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34E" w:rsidRDefault="007C634E" w:rsidP="007C634E">
      <w:pPr>
        <w:ind w:right="-422"/>
        <w:jc w:val="center"/>
        <w:rPr>
          <w:b/>
          <w:sz w:val="24"/>
          <w:szCs w:val="24"/>
        </w:rPr>
      </w:pPr>
    </w:p>
    <w:p w:rsidR="00B67E38" w:rsidRDefault="001E0E2C" w:rsidP="007C634E">
      <w:pPr>
        <w:ind w:right="-422"/>
        <w:jc w:val="center"/>
        <w:rPr>
          <w:b/>
          <w:sz w:val="24"/>
        </w:rPr>
      </w:pPr>
      <w:r>
        <w:rPr>
          <w:b/>
          <w:sz w:val="24"/>
        </w:rPr>
        <w:t>BİRİNCİ</w:t>
      </w:r>
      <w:r>
        <w:rPr>
          <w:b/>
          <w:spacing w:val="-6"/>
          <w:sz w:val="24"/>
        </w:rPr>
        <w:t xml:space="preserve"> </w:t>
      </w:r>
      <w:r>
        <w:rPr>
          <w:b/>
          <w:spacing w:val="-2"/>
          <w:sz w:val="24"/>
        </w:rPr>
        <w:t>BÖLÜM</w:t>
      </w:r>
    </w:p>
    <w:p w:rsidR="00B67E38" w:rsidRDefault="00B67E38" w:rsidP="007C634E">
      <w:pPr>
        <w:pStyle w:val="GvdeMetni"/>
        <w:spacing w:before="22"/>
        <w:ind w:left="-426" w:right="-422"/>
        <w:rPr>
          <w:b/>
        </w:rPr>
      </w:pPr>
    </w:p>
    <w:p w:rsidR="00B67E38" w:rsidRDefault="001E0E2C" w:rsidP="007C634E">
      <w:pPr>
        <w:pStyle w:val="Balk2"/>
        <w:ind w:left="-426" w:right="-422"/>
        <w:jc w:val="center"/>
      </w:pPr>
      <w:r>
        <w:t>Amaç,</w:t>
      </w:r>
      <w:r>
        <w:rPr>
          <w:spacing w:val="-2"/>
        </w:rPr>
        <w:t xml:space="preserve"> </w:t>
      </w:r>
      <w:r>
        <w:t>Taraflar,</w:t>
      </w:r>
      <w:r>
        <w:rPr>
          <w:spacing w:val="-3"/>
        </w:rPr>
        <w:t xml:space="preserve"> </w:t>
      </w:r>
      <w:r>
        <w:t>Kapsam,</w:t>
      </w:r>
      <w:r>
        <w:rPr>
          <w:spacing w:val="-2"/>
        </w:rPr>
        <w:t xml:space="preserve"> </w:t>
      </w:r>
      <w:r>
        <w:t>Dayanak</w:t>
      </w:r>
      <w:r>
        <w:rPr>
          <w:spacing w:val="-3"/>
        </w:rPr>
        <w:t xml:space="preserve"> </w:t>
      </w:r>
      <w:r>
        <w:t>ve</w:t>
      </w:r>
      <w:r>
        <w:rPr>
          <w:spacing w:val="-1"/>
        </w:rPr>
        <w:t xml:space="preserve"> </w:t>
      </w:r>
      <w:r>
        <w:rPr>
          <w:spacing w:val="-2"/>
        </w:rPr>
        <w:t>Tanımlar</w:t>
      </w:r>
    </w:p>
    <w:p w:rsidR="00B67E38" w:rsidRDefault="00B67E38" w:rsidP="008644F0">
      <w:pPr>
        <w:pStyle w:val="GvdeMetni"/>
        <w:spacing w:before="44"/>
        <w:ind w:right="-422"/>
        <w:rPr>
          <w:b/>
        </w:rPr>
      </w:pPr>
    </w:p>
    <w:p w:rsidR="007C634E" w:rsidRDefault="001E0E2C" w:rsidP="007C634E">
      <w:pPr>
        <w:spacing w:line="499" w:lineRule="auto"/>
        <w:ind w:left="-426" w:right="-422"/>
        <w:rPr>
          <w:b/>
          <w:spacing w:val="-4"/>
          <w:sz w:val="24"/>
        </w:rPr>
      </w:pPr>
      <w:r>
        <w:rPr>
          <w:b/>
          <w:spacing w:val="-4"/>
          <w:sz w:val="24"/>
        </w:rPr>
        <w:t xml:space="preserve">Amaç </w:t>
      </w:r>
    </w:p>
    <w:p w:rsidR="00B67E38" w:rsidRDefault="001E0E2C" w:rsidP="007C634E">
      <w:pPr>
        <w:spacing w:line="499" w:lineRule="auto"/>
        <w:ind w:left="-426" w:right="-422"/>
        <w:rPr>
          <w:b/>
          <w:sz w:val="24"/>
        </w:rPr>
      </w:pPr>
      <w:r>
        <w:rPr>
          <w:b/>
          <w:sz w:val="24"/>
        </w:rPr>
        <w:t>MADDE</w:t>
      </w:r>
      <w:r>
        <w:rPr>
          <w:b/>
          <w:spacing w:val="-15"/>
          <w:sz w:val="24"/>
        </w:rPr>
        <w:t xml:space="preserve"> </w:t>
      </w:r>
      <w:r>
        <w:rPr>
          <w:b/>
          <w:sz w:val="24"/>
        </w:rPr>
        <w:t>1</w:t>
      </w:r>
    </w:p>
    <w:p w:rsidR="00B67E38" w:rsidRDefault="001E0E2C" w:rsidP="007C634E">
      <w:pPr>
        <w:pStyle w:val="GvdeMetni"/>
        <w:spacing w:after="240" w:line="360" w:lineRule="auto"/>
        <w:ind w:left="-426" w:right="-422"/>
        <w:jc w:val="both"/>
      </w:pPr>
      <w:r>
        <w:rPr>
          <w:b/>
        </w:rPr>
        <w:t xml:space="preserve">(1) </w:t>
      </w:r>
      <w:r>
        <w:t>Bu protokolün amacı, Tokat Gaziosmanpaşa Üniversitesinde sağlık alanında öğrenim gören öğrencilerin uygulamalı ders eğitimlerinin yıl içi uygulamalarını işletmelerde yapabilmelerine ilişkin iş birliği ile ilgili usul ve esasları düzenlemektir.</w:t>
      </w:r>
    </w:p>
    <w:p w:rsidR="007C634E" w:rsidRDefault="001E0E2C" w:rsidP="007C634E">
      <w:pPr>
        <w:pStyle w:val="Balk2"/>
        <w:spacing w:line="499" w:lineRule="auto"/>
        <w:ind w:left="-426" w:right="-422"/>
        <w:rPr>
          <w:spacing w:val="-2"/>
        </w:rPr>
      </w:pPr>
      <w:r>
        <w:rPr>
          <w:spacing w:val="-2"/>
        </w:rPr>
        <w:t xml:space="preserve">Taraflar </w:t>
      </w:r>
    </w:p>
    <w:p w:rsidR="00B67E38" w:rsidRDefault="001E0E2C" w:rsidP="007C634E">
      <w:pPr>
        <w:pStyle w:val="Balk2"/>
        <w:spacing w:line="499" w:lineRule="auto"/>
        <w:ind w:left="-426" w:right="-422"/>
      </w:pPr>
      <w:r>
        <w:t>MADDE</w:t>
      </w:r>
      <w:r>
        <w:rPr>
          <w:spacing w:val="-15"/>
        </w:rPr>
        <w:t xml:space="preserve"> </w:t>
      </w:r>
      <w:r>
        <w:t>2</w:t>
      </w:r>
    </w:p>
    <w:p w:rsidR="00B67E38" w:rsidRDefault="001E0E2C" w:rsidP="007C634E">
      <w:pPr>
        <w:pStyle w:val="GvdeMetni"/>
        <w:ind w:left="756" w:right="-422" w:hanging="1182"/>
        <w:jc w:val="both"/>
      </w:pPr>
      <w:r>
        <w:rPr>
          <w:b/>
        </w:rPr>
        <w:t>(1)</w:t>
      </w:r>
      <w:r>
        <w:rPr>
          <w:b/>
          <w:spacing w:val="32"/>
        </w:rPr>
        <w:t xml:space="preserve">  </w:t>
      </w:r>
      <w:r>
        <w:t>Bu</w:t>
      </w:r>
      <w:r>
        <w:rPr>
          <w:spacing w:val="33"/>
        </w:rPr>
        <w:t xml:space="preserve"> </w:t>
      </w:r>
      <w:r>
        <w:t>protokolde</w:t>
      </w:r>
      <w:r>
        <w:rPr>
          <w:spacing w:val="33"/>
        </w:rPr>
        <w:t xml:space="preserve"> </w:t>
      </w:r>
      <w:r>
        <w:t>taraflar,</w:t>
      </w:r>
      <w:r>
        <w:rPr>
          <w:spacing w:val="33"/>
        </w:rPr>
        <w:t xml:space="preserve">  </w:t>
      </w:r>
      <w:r>
        <w:t>Tokat</w:t>
      </w:r>
      <w:r w:rsidR="00CD716A">
        <w:rPr>
          <w:spacing w:val="33"/>
        </w:rPr>
        <w:t xml:space="preserve"> </w:t>
      </w:r>
      <w:r>
        <w:t>Gaziosmanpaşa</w:t>
      </w:r>
      <w:r w:rsidR="00CD716A">
        <w:rPr>
          <w:spacing w:val="33"/>
        </w:rPr>
        <w:t xml:space="preserve"> </w:t>
      </w:r>
      <w:r>
        <w:t>Üniversitesi</w:t>
      </w:r>
      <w:r w:rsidR="00CD716A">
        <w:rPr>
          <w:spacing w:val="32"/>
        </w:rPr>
        <w:t xml:space="preserve"> </w:t>
      </w:r>
      <w:r>
        <w:t>Rektörlüğü</w:t>
      </w:r>
      <w:r w:rsidR="00CD716A">
        <w:rPr>
          <w:spacing w:val="33"/>
        </w:rPr>
        <w:t xml:space="preserve"> </w:t>
      </w:r>
      <w:r>
        <w:t>ve</w:t>
      </w:r>
      <w:r w:rsidR="00CD716A">
        <w:rPr>
          <w:spacing w:val="33"/>
        </w:rPr>
        <w:t xml:space="preserve"> </w:t>
      </w:r>
      <w:r>
        <w:rPr>
          <w:spacing w:val="-2"/>
        </w:rPr>
        <w:t>ilgili</w:t>
      </w:r>
      <w:r w:rsidR="00CD716A">
        <w:rPr>
          <w:spacing w:val="-2"/>
        </w:rPr>
        <w:t xml:space="preserve"> işletmelerdir.</w:t>
      </w:r>
    </w:p>
    <w:p w:rsidR="00B67E38" w:rsidRDefault="00B67E38">
      <w:pPr>
        <w:pStyle w:val="GvdeMetni"/>
        <w:spacing w:before="44"/>
      </w:pPr>
    </w:p>
    <w:p w:rsidR="007C634E" w:rsidRDefault="001E0E2C" w:rsidP="007C634E">
      <w:pPr>
        <w:pStyle w:val="Balk2"/>
        <w:spacing w:line="499" w:lineRule="auto"/>
        <w:ind w:left="-426" w:right="-422"/>
        <w:rPr>
          <w:spacing w:val="-2"/>
        </w:rPr>
      </w:pPr>
      <w:r>
        <w:rPr>
          <w:spacing w:val="-2"/>
        </w:rPr>
        <w:t xml:space="preserve">Kapsam </w:t>
      </w:r>
    </w:p>
    <w:p w:rsidR="00B67E38" w:rsidRDefault="001E0E2C" w:rsidP="007C634E">
      <w:pPr>
        <w:pStyle w:val="Balk2"/>
        <w:spacing w:line="499" w:lineRule="auto"/>
        <w:ind w:left="-426" w:right="-422"/>
      </w:pPr>
      <w:r>
        <w:t>MADDE</w:t>
      </w:r>
      <w:r>
        <w:rPr>
          <w:spacing w:val="-15"/>
        </w:rPr>
        <w:t xml:space="preserve"> </w:t>
      </w:r>
      <w:r>
        <w:t>3</w:t>
      </w:r>
    </w:p>
    <w:p w:rsidR="00B67E38" w:rsidRDefault="001E0E2C" w:rsidP="007C634E">
      <w:pPr>
        <w:pStyle w:val="GvdeMetni"/>
        <w:spacing w:line="360" w:lineRule="auto"/>
        <w:ind w:left="-426" w:right="-422"/>
        <w:jc w:val="both"/>
      </w:pPr>
      <w:r>
        <w:rPr>
          <w:b/>
        </w:rPr>
        <w:t xml:space="preserve">(1) </w:t>
      </w:r>
      <w:r>
        <w:t>2021-2022 Eğitim-Öğretim Yılından itibaren Tokat Gaziosmanpaşa Üniversitesi sağlık alanlarında eğitim ve öğretim veren Fakülte/Yüksekokul ve Meslek Yüksekokulların eğitim</w:t>
      </w:r>
      <w:r>
        <w:rPr>
          <w:spacing w:val="40"/>
        </w:rPr>
        <w:t xml:space="preserve"> </w:t>
      </w:r>
      <w:r>
        <w:t>ve öğretim planlarında yer alan uygulamalı derslerin yıl içi uygulamalı eğitimlerine ilişkin usul ve esasları kapsar.</w:t>
      </w:r>
    </w:p>
    <w:p w:rsidR="007C634E" w:rsidRDefault="001E0E2C" w:rsidP="007C634E">
      <w:pPr>
        <w:pStyle w:val="Balk1"/>
        <w:spacing w:before="79"/>
        <w:ind w:left="0" w:hanging="426"/>
        <w:jc w:val="left"/>
      </w:pPr>
      <w:r>
        <w:rPr>
          <w:spacing w:val="-2"/>
        </w:rPr>
        <w:t>Dayanak</w:t>
      </w:r>
      <w:r w:rsidR="007C634E" w:rsidRPr="007C634E">
        <w:t xml:space="preserve"> </w:t>
      </w:r>
    </w:p>
    <w:p w:rsidR="007C634E" w:rsidRDefault="007C634E" w:rsidP="007C634E">
      <w:pPr>
        <w:pStyle w:val="Balk1"/>
        <w:spacing w:before="79"/>
        <w:ind w:left="0" w:hanging="426"/>
        <w:jc w:val="left"/>
      </w:pPr>
    </w:p>
    <w:p w:rsidR="007C634E" w:rsidRDefault="007C634E" w:rsidP="007C634E">
      <w:pPr>
        <w:pStyle w:val="Balk1"/>
        <w:spacing w:before="79"/>
        <w:ind w:left="0" w:hanging="426"/>
        <w:jc w:val="left"/>
      </w:pPr>
      <w:r>
        <w:t xml:space="preserve">MADDE </w:t>
      </w:r>
      <w:r>
        <w:rPr>
          <w:spacing w:val="-10"/>
        </w:rPr>
        <w:t>4</w:t>
      </w:r>
    </w:p>
    <w:p w:rsidR="007C634E" w:rsidRDefault="007C634E" w:rsidP="007C634E">
      <w:pPr>
        <w:pStyle w:val="GvdeMetni"/>
        <w:spacing w:before="22"/>
        <w:ind w:left="-284" w:right="-563"/>
        <w:rPr>
          <w:b/>
        </w:rPr>
      </w:pPr>
    </w:p>
    <w:p w:rsidR="007C634E" w:rsidRDefault="007C634E" w:rsidP="007C634E">
      <w:pPr>
        <w:pStyle w:val="ListeParagraf"/>
        <w:numPr>
          <w:ilvl w:val="0"/>
          <w:numId w:val="6"/>
        </w:numPr>
        <w:tabs>
          <w:tab w:val="left" w:pos="142"/>
        </w:tabs>
        <w:spacing w:before="0" w:line="360" w:lineRule="auto"/>
        <w:ind w:left="-284" w:right="-563" w:firstLine="0"/>
        <w:rPr>
          <w:sz w:val="24"/>
        </w:rPr>
      </w:pPr>
      <w:r>
        <w:rPr>
          <w:sz w:val="24"/>
        </w:rPr>
        <w:t xml:space="preserve">Bu Protokol, 17.06.2021 gün ve 31514 sayılı Resmî Gazetede yayımlanarak yürürlüğe giren Yükseköğretimde Uygulamalı Eğitimler Çerçeve Yönetmeliği’ne dayanılarak </w:t>
      </w:r>
      <w:r>
        <w:rPr>
          <w:spacing w:val="-2"/>
          <w:sz w:val="24"/>
        </w:rPr>
        <w:t>hazırlanmıştır.</w:t>
      </w:r>
    </w:p>
    <w:p w:rsidR="00B67E38" w:rsidRPr="007C634E" w:rsidRDefault="00B67E38" w:rsidP="007C634E">
      <w:pPr>
        <w:rPr>
          <w:b/>
          <w:sz w:val="24"/>
        </w:rPr>
        <w:sectPr w:rsidR="00B67E38" w:rsidRPr="007C634E" w:rsidSect="007C634E">
          <w:headerReference w:type="default" r:id="rId7"/>
          <w:footerReference w:type="default" r:id="rId8"/>
          <w:type w:val="continuous"/>
          <w:pgSz w:w="11910" w:h="16840"/>
          <w:pgMar w:top="1417" w:right="1417" w:bottom="1417" w:left="1417" w:header="0" w:footer="425" w:gutter="0"/>
          <w:pgNumType w:start="1"/>
          <w:cols w:space="708"/>
          <w:docGrid w:linePitch="299"/>
        </w:sectPr>
      </w:pPr>
    </w:p>
    <w:p w:rsidR="00B67E38" w:rsidRDefault="001E0E2C" w:rsidP="00CD716A">
      <w:pPr>
        <w:ind w:firstLine="709"/>
        <w:rPr>
          <w:b/>
          <w:sz w:val="24"/>
        </w:rPr>
      </w:pPr>
      <w:r>
        <w:rPr>
          <w:b/>
          <w:spacing w:val="-2"/>
          <w:sz w:val="24"/>
        </w:rPr>
        <w:lastRenderedPageBreak/>
        <w:t>Tanımlar</w:t>
      </w:r>
    </w:p>
    <w:p w:rsidR="00B67E38" w:rsidRDefault="00B67E38">
      <w:pPr>
        <w:pStyle w:val="GvdeMetni"/>
        <w:spacing w:before="22"/>
        <w:rPr>
          <w:b/>
        </w:rPr>
      </w:pPr>
    </w:p>
    <w:p w:rsidR="00B67E38" w:rsidRDefault="001E0E2C">
      <w:pPr>
        <w:pStyle w:val="Balk1"/>
        <w:ind w:left="696"/>
        <w:jc w:val="left"/>
      </w:pPr>
      <w:r>
        <w:t xml:space="preserve">MADDE </w:t>
      </w:r>
      <w:r>
        <w:rPr>
          <w:spacing w:val="-10"/>
        </w:rPr>
        <w:t>5</w:t>
      </w:r>
    </w:p>
    <w:p w:rsidR="00B67E38" w:rsidRDefault="00B67E38">
      <w:pPr>
        <w:pStyle w:val="GvdeMetni"/>
        <w:spacing w:before="22"/>
        <w:rPr>
          <w:b/>
        </w:rPr>
      </w:pPr>
    </w:p>
    <w:p w:rsidR="00B67E38" w:rsidRDefault="001E0E2C">
      <w:pPr>
        <w:pStyle w:val="ListeParagraf"/>
        <w:numPr>
          <w:ilvl w:val="0"/>
          <w:numId w:val="5"/>
        </w:numPr>
        <w:tabs>
          <w:tab w:val="left" w:pos="1035"/>
        </w:tabs>
        <w:spacing w:before="0"/>
        <w:ind w:left="1035" w:hanging="339"/>
        <w:rPr>
          <w:sz w:val="24"/>
        </w:rPr>
      </w:pPr>
      <w:r>
        <w:rPr>
          <w:sz w:val="24"/>
        </w:rPr>
        <w:t>Bu Sözleşmede</w:t>
      </w:r>
      <w:r>
        <w:rPr>
          <w:spacing w:val="-1"/>
          <w:sz w:val="24"/>
        </w:rPr>
        <w:t xml:space="preserve"> </w:t>
      </w:r>
      <w:r>
        <w:rPr>
          <w:spacing w:val="-2"/>
          <w:sz w:val="24"/>
        </w:rPr>
        <w:t>geçen,</w:t>
      </w:r>
    </w:p>
    <w:p w:rsidR="00B67E38" w:rsidRDefault="00B67E38">
      <w:pPr>
        <w:pStyle w:val="GvdeMetni"/>
        <w:spacing w:before="22"/>
      </w:pPr>
    </w:p>
    <w:p w:rsidR="00B67E38" w:rsidRDefault="001E0E2C">
      <w:pPr>
        <w:pStyle w:val="ListeParagraf"/>
        <w:numPr>
          <w:ilvl w:val="1"/>
          <w:numId w:val="5"/>
        </w:numPr>
        <w:tabs>
          <w:tab w:val="left" w:pos="960"/>
        </w:tabs>
        <w:spacing w:before="0"/>
        <w:ind w:left="960" w:hanging="264"/>
        <w:rPr>
          <w:sz w:val="24"/>
        </w:rPr>
      </w:pPr>
      <w:r>
        <w:rPr>
          <w:b/>
          <w:sz w:val="24"/>
        </w:rPr>
        <w:t>İşletme:</w:t>
      </w:r>
      <w:r>
        <w:rPr>
          <w:b/>
          <w:spacing w:val="4"/>
          <w:sz w:val="24"/>
        </w:rPr>
        <w:t xml:space="preserve"> </w:t>
      </w:r>
      <w:r>
        <w:rPr>
          <w:sz w:val="24"/>
        </w:rPr>
        <w:t>Uygulamalı</w:t>
      </w:r>
      <w:r>
        <w:rPr>
          <w:spacing w:val="5"/>
          <w:sz w:val="24"/>
        </w:rPr>
        <w:t xml:space="preserve"> </w:t>
      </w:r>
      <w:r>
        <w:rPr>
          <w:sz w:val="24"/>
        </w:rPr>
        <w:t>eğitimin</w:t>
      </w:r>
      <w:r>
        <w:rPr>
          <w:spacing w:val="5"/>
          <w:sz w:val="24"/>
        </w:rPr>
        <w:t xml:space="preserve"> </w:t>
      </w:r>
      <w:r>
        <w:rPr>
          <w:sz w:val="24"/>
        </w:rPr>
        <w:t>yapıldığı</w:t>
      </w:r>
      <w:r>
        <w:rPr>
          <w:spacing w:val="5"/>
          <w:sz w:val="24"/>
        </w:rPr>
        <w:t xml:space="preserve"> </w:t>
      </w:r>
      <w:r>
        <w:rPr>
          <w:sz w:val="24"/>
        </w:rPr>
        <w:t>mal</w:t>
      </w:r>
      <w:r>
        <w:rPr>
          <w:spacing w:val="4"/>
          <w:sz w:val="24"/>
        </w:rPr>
        <w:t xml:space="preserve"> </w:t>
      </w:r>
      <w:r>
        <w:rPr>
          <w:sz w:val="24"/>
        </w:rPr>
        <w:t>ve</w:t>
      </w:r>
      <w:r>
        <w:rPr>
          <w:spacing w:val="5"/>
          <w:sz w:val="24"/>
        </w:rPr>
        <w:t xml:space="preserve"> </w:t>
      </w:r>
      <w:r>
        <w:rPr>
          <w:sz w:val="24"/>
        </w:rPr>
        <w:t>hizmet</w:t>
      </w:r>
      <w:r>
        <w:rPr>
          <w:spacing w:val="5"/>
          <w:sz w:val="24"/>
        </w:rPr>
        <w:t xml:space="preserve"> </w:t>
      </w:r>
      <w:r>
        <w:rPr>
          <w:sz w:val="24"/>
        </w:rPr>
        <w:t>üreten</w:t>
      </w:r>
      <w:r>
        <w:rPr>
          <w:spacing w:val="5"/>
          <w:sz w:val="24"/>
        </w:rPr>
        <w:t xml:space="preserve"> </w:t>
      </w:r>
      <w:r>
        <w:rPr>
          <w:sz w:val="24"/>
        </w:rPr>
        <w:t>kamu</w:t>
      </w:r>
      <w:r>
        <w:rPr>
          <w:spacing w:val="4"/>
          <w:sz w:val="24"/>
        </w:rPr>
        <w:t xml:space="preserve"> </w:t>
      </w:r>
      <w:r>
        <w:rPr>
          <w:sz w:val="24"/>
        </w:rPr>
        <w:t>ve</w:t>
      </w:r>
      <w:r>
        <w:rPr>
          <w:spacing w:val="5"/>
          <w:sz w:val="24"/>
        </w:rPr>
        <w:t xml:space="preserve"> </w:t>
      </w:r>
      <w:r>
        <w:rPr>
          <w:sz w:val="24"/>
        </w:rPr>
        <w:t>özel</w:t>
      </w:r>
      <w:r>
        <w:rPr>
          <w:spacing w:val="5"/>
          <w:sz w:val="24"/>
        </w:rPr>
        <w:t xml:space="preserve"> </w:t>
      </w:r>
      <w:r>
        <w:rPr>
          <w:sz w:val="24"/>
        </w:rPr>
        <w:t>kurum,</w:t>
      </w:r>
      <w:r>
        <w:rPr>
          <w:spacing w:val="5"/>
          <w:sz w:val="24"/>
        </w:rPr>
        <w:t xml:space="preserve"> </w:t>
      </w:r>
      <w:r>
        <w:rPr>
          <w:spacing w:val="-2"/>
          <w:sz w:val="24"/>
        </w:rPr>
        <w:t>kuruluş</w:t>
      </w:r>
    </w:p>
    <w:p w:rsidR="00B67E38" w:rsidRDefault="001E0E2C">
      <w:pPr>
        <w:pStyle w:val="GvdeMetni"/>
        <w:spacing w:before="138"/>
        <w:ind w:left="696"/>
      </w:pPr>
      <w:proofErr w:type="gramStart"/>
      <w:r>
        <w:t>ve</w:t>
      </w:r>
      <w:proofErr w:type="gramEnd"/>
      <w:r>
        <w:rPr>
          <w:spacing w:val="-1"/>
        </w:rPr>
        <w:t xml:space="preserve"> </w:t>
      </w:r>
      <w:r>
        <w:t>iş</w:t>
      </w:r>
      <w:r>
        <w:rPr>
          <w:spacing w:val="-1"/>
        </w:rPr>
        <w:t xml:space="preserve"> </w:t>
      </w:r>
      <w:r>
        <w:rPr>
          <w:spacing w:val="-2"/>
        </w:rPr>
        <w:t>yerlerini,</w:t>
      </w:r>
    </w:p>
    <w:p w:rsidR="00B67E38" w:rsidRDefault="00B67E38">
      <w:pPr>
        <w:pStyle w:val="GvdeMetni"/>
        <w:spacing w:before="22"/>
      </w:pPr>
    </w:p>
    <w:p w:rsidR="00B67E38" w:rsidRDefault="001E0E2C">
      <w:pPr>
        <w:pStyle w:val="ListeParagraf"/>
        <w:numPr>
          <w:ilvl w:val="1"/>
          <w:numId w:val="5"/>
        </w:numPr>
        <w:tabs>
          <w:tab w:val="left" w:pos="969"/>
        </w:tabs>
        <w:spacing w:before="0"/>
        <w:ind w:left="969" w:hanging="273"/>
        <w:rPr>
          <w:sz w:val="24"/>
        </w:rPr>
      </w:pPr>
      <w:r>
        <w:rPr>
          <w:b/>
          <w:sz w:val="24"/>
        </w:rPr>
        <w:t>Üniversite:</w:t>
      </w:r>
      <w:r>
        <w:rPr>
          <w:b/>
          <w:spacing w:val="-3"/>
          <w:sz w:val="24"/>
        </w:rPr>
        <w:t xml:space="preserve"> </w:t>
      </w:r>
      <w:r>
        <w:rPr>
          <w:sz w:val="24"/>
        </w:rPr>
        <w:t>Tokat</w:t>
      </w:r>
      <w:r>
        <w:rPr>
          <w:spacing w:val="-1"/>
          <w:sz w:val="24"/>
        </w:rPr>
        <w:t xml:space="preserve"> </w:t>
      </w:r>
      <w:r>
        <w:rPr>
          <w:sz w:val="24"/>
        </w:rPr>
        <w:t xml:space="preserve">Gaziosmanpaşa </w:t>
      </w:r>
      <w:r>
        <w:rPr>
          <w:spacing w:val="-2"/>
          <w:sz w:val="24"/>
        </w:rPr>
        <w:t>Üniversitesi'ni,</w:t>
      </w:r>
    </w:p>
    <w:p w:rsidR="00B67E38" w:rsidRDefault="00B67E38">
      <w:pPr>
        <w:pStyle w:val="GvdeMetni"/>
        <w:spacing w:before="22"/>
      </w:pPr>
    </w:p>
    <w:p w:rsidR="00B67E38" w:rsidRDefault="001E0E2C">
      <w:pPr>
        <w:pStyle w:val="ListeParagraf"/>
        <w:numPr>
          <w:ilvl w:val="1"/>
          <w:numId w:val="5"/>
        </w:numPr>
        <w:tabs>
          <w:tab w:val="left" w:pos="1110"/>
        </w:tabs>
        <w:spacing w:before="0" w:line="360" w:lineRule="auto"/>
        <w:ind w:left="696" w:right="255" w:firstLine="0"/>
        <w:rPr>
          <w:sz w:val="24"/>
        </w:rPr>
      </w:pPr>
      <w:r>
        <w:rPr>
          <w:b/>
          <w:sz w:val="24"/>
        </w:rPr>
        <w:t xml:space="preserve">Fakülte/Yüksekokul ve Meslek Yüksekokulu: </w:t>
      </w:r>
      <w:r>
        <w:rPr>
          <w:sz w:val="24"/>
        </w:rPr>
        <w:t>Sağlık alanında eğitim veren Fakülte/Yüksekokul ve Meslek Yüksekokullarını,</w:t>
      </w:r>
    </w:p>
    <w:p w:rsidR="00B67E38" w:rsidRDefault="001E0E2C">
      <w:pPr>
        <w:pStyle w:val="ListeParagraf"/>
        <w:numPr>
          <w:ilvl w:val="1"/>
          <w:numId w:val="5"/>
        </w:numPr>
        <w:tabs>
          <w:tab w:val="left" w:pos="1018"/>
        </w:tabs>
        <w:ind w:left="1018" w:hanging="322"/>
        <w:rPr>
          <w:sz w:val="24"/>
        </w:rPr>
      </w:pPr>
      <w:r>
        <w:rPr>
          <w:b/>
          <w:sz w:val="24"/>
        </w:rPr>
        <w:t>Dekanlık</w:t>
      </w:r>
      <w:r>
        <w:rPr>
          <w:b/>
          <w:spacing w:val="45"/>
          <w:sz w:val="24"/>
        </w:rPr>
        <w:t xml:space="preserve"> </w:t>
      </w:r>
      <w:r>
        <w:rPr>
          <w:b/>
          <w:sz w:val="24"/>
        </w:rPr>
        <w:t>ve</w:t>
      </w:r>
      <w:r>
        <w:rPr>
          <w:b/>
          <w:spacing w:val="47"/>
          <w:sz w:val="24"/>
        </w:rPr>
        <w:t xml:space="preserve"> </w:t>
      </w:r>
      <w:r>
        <w:rPr>
          <w:b/>
          <w:sz w:val="24"/>
        </w:rPr>
        <w:t>Müdürlük:</w:t>
      </w:r>
      <w:r>
        <w:rPr>
          <w:b/>
          <w:spacing w:val="47"/>
          <w:sz w:val="24"/>
        </w:rPr>
        <w:t xml:space="preserve"> </w:t>
      </w:r>
      <w:r>
        <w:rPr>
          <w:sz w:val="24"/>
        </w:rPr>
        <w:t>Sağlık</w:t>
      </w:r>
      <w:r>
        <w:rPr>
          <w:spacing w:val="48"/>
          <w:sz w:val="24"/>
        </w:rPr>
        <w:t xml:space="preserve"> </w:t>
      </w:r>
      <w:r>
        <w:rPr>
          <w:sz w:val="24"/>
        </w:rPr>
        <w:t>alanında</w:t>
      </w:r>
      <w:r>
        <w:rPr>
          <w:spacing w:val="47"/>
          <w:sz w:val="24"/>
        </w:rPr>
        <w:t xml:space="preserve"> </w:t>
      </w:r>
      <w:r>
        <w:rPr>
          <w:sz w:val="24"/>
        </w:rPr>
        <w:t>eğitim</w:t>
      </w:r>
      <w:r>
        <w:rPr>
          <w:spacing w:val="47"/>
          <w:sz w:val="24"/>
        </w:rPr>
        <w:t xml:space="preserve"> </w:t>
      </w:r>
      <w:r>
        <w:rPr>
          <w:sz w:val="24"/>
        </w:rPr>
        <w:t>veren</w:t>
      </w:r>
      <w:r>
        <w:rPr>
          <w:spacing w:val="47"/>
          <w:sz w:val="24"/>
        </w:rPr>
        <w:t xml:space="preserve"> </w:t>
      </w:r>
      <w:r>
        <w:rPr>
          <w:sz w:val="24"/>
        </w:rPr>
        <w:t>Fakülte/Yüksekokul</w:t>
      </w:r>
      <w:r>
        <w:rPr>
          <w:spacing w:val="47"/>
          <w:sz w:val="24"/>
        </w:rPr>
        <w:t xml:space="preserve"> </w:t>
      </w:r>
      <w:r>
        <w:rPr>
          <w:sz w:val="24"/>
        </w:rPr>
        <w:t>ve</w:t>
      </w:r>
      <w:r>
        <w:rPr>
          <w:spacing w:val="47"/>
          <w:sz w:val="24"/>
        </w:rPr>
        <w:t xml:space="preserve"> </w:t>
      </w:r>
      <w:r>
        <w:rPr>
          <w:spacing w:val="-2"/>
          <w:sz w:val="24"/>
        </w:rPr>
        <w:t>Meslek</w:t>
      </w:r>
    </w:p>
    <w:p w:rsidR="00B67E38" w:rsidRDefault="001E0E2C">
      <w:pPr>
        <w:pStyle w:val="GvdeMetni"/>
        <w:spacing w:before="138"/>
        <w:ind w:left="696"/>
      </w:pPr>
      <w:r>
        <w:t>Yüksekokulları</w:t>
      </w:r>
      <w:r>
        <w:rPr>
          <w:spacing w:val="-1"/>
        </w:rPr>
        <w:t xml:space="preserve"> </w:t>
      </w:r>
      <w:r>
        <w:t xml:space="preserve">dekanlık ve </w:t>
      </w:r>
      <w:r>
        <w:rPr>
          <w:spacing w:val="-2"/>
        </w:rPr>
        <w:t>müdürlüklerini,</w:t>
      </w:r>
    </w:p>
    <w:p w:rsidR="00B67E38" w:rsidRDefault="00B67E38">
      <w:pPr>
        <w:pStyle w:val="GvdeMetni"/>
        <w:spacing w:before="22"/>
      </w:pPr>
    </w:p>
    <w:p w:rsidR="00B67E38" w:rsidRDefault="001E0E2C">
      <w:pPr>
        <w:pStyle w:val="ListeParagraf"/>
        <w:numPr>
          <w:ilvl w:val="1"/>
          <w:numId w:val="5"/>
        </w:numPr>
        <w:tabs>
          <w:tab w:val="left" w:pos="944"/>
        </w:tabs>
        <w:spacing w:before="0" w:line="360" w:lineRule="auto"/>
        <w:ind w:left="696" w:right="254" w:firstLine="0"/>
        <w:rPr>
          <w:sz w:val="24"/>
        </w:rPr>
      </w:pPr>
      <w:r>
        <w:rPr>
          <w:b/>
          <w:sz w:val="24"/>
        </w:rPr>
        <w:t>Anabilim</w:t>
      </w:r>
      <w:r>
        <w:rPr>
          <w:b/>
          <w:spacing w:val="-1"/>
          <w:sz w:val="24"/>
        </w:rPr>
        <w:t xml:space="preserve"> </w:t>
      </w:r>
      <w:r>
        <w:rPr>
          <w:b/>
          <w:sz w:val="24"/>
        </w:rPr>
        <w:t>Dalı</w:t>
      </w:r>
      <w:r>
        <w:rPr>
          <w:b/>
          <w:spacing w:val="-1"/>
          <w:sz w:val="24"/>
        </w:rPr>
        <w:t xml:space="preserve"> </w:t>
      </w:r>
      <w:r>
        <w:rPr>
          <w:b/>
          <w:sz w:val="24"/>
        </w:rPr>
        <w:t>ve</w:t>
      </w:r>
      <w:r>
        <w:rPr>
          <w:b/>
          <w:spacing w:val="-1"/>
          <w:sz w:val="24"/>
        </w:rPr>
        <w:t xml:space="preserve"> </w:t>
      </w:r>
      <w:r>
        <w:rPr>
          <w:b/>
          <w:sz w:val="24"/>
        </w:rPr>
        <w:t>Bölüm</w:t>
      </w:r>
      <w:r>
        <w:rPr>
          <w:b/>
          <w:spacing w:val="-1"/>
          <w:sz w:val="24"/>
        </w:rPr>
        <w:t xml:space="preserve"> </w:t>
      </w:r>
      <w:r>
        <w:rPr>
          <w:b/>
          <w:sz w:val="24"/>
        </w:rPr>
        <w:t>Başkanlığı:</w:t>
      </w:r>
      <w:r>
        <w:rPr>
          <w:b/>
          <w:spacing w:val="-1"/>
          <w:sz w:val="24"/>
        </w:rPr>
        <w:t xml:space="preserve"> </w:t>
      </w:r>
      <w:r>
        <w:rPr>
          <w:sz w:val="24"/>
        </w:rPr>
        <w:t>Sağlık</w:t>
      </w:r>
      <w:r>
        <w:rPr>
          <w:spacing w:val="-1"/>
          <w:sz w:val="24"/>
        </w:rPr>
        <w:t xml:space="preserve"> </w:t>
      </w:r>
      <w:r>
        <w:rPr>
          <w:sz w:val="24"/>
        </w:rPr>
        <w:t>alanında</w:t>
      </w:r>
      <w:r>
        <w:rPr>
          <w:spacing w:val="-1"/>
          <w:sz w:val="24"/>
        </w:rPr>
        <w:t xml:space="preserve"> </w:t>
      </w:r>
      <w:r>
        <w:rPr>
          <w:sz w:val="24"/>
        </w:rPr>
        <w:t>eğitim</w:t>
      </w:r>
      <w:r>
        <w:rPr>
          <w:spacing w:val="-1"/>
          <w:sz w:val="24"/>
        </w:rPr>
        <w:t xml:space="preserve"> </w:t>
      </w:r>
      <w:r>
        <w:rPr>
          <w:sz w:val="24"/>
        </w:rPr>
        <w:t>veren</w:t>
      </w:r>
      <w:r>
        <w:rPr>
          <w:spacing w:val="-1"/>
          <w:sz w:val="24"/>
        </w:rPr>
        <w:t xml:space="preserve"> </w:t>
      </w:r>
      <w:r>
        <w:rPr>
          <w:sz w:val="24"/>
        </w:rPr>
        <w:t>Fakülte/Yüksekokul</w:t>
      </w:r>
      <w:r>
        <w:rPr>
          <w:spacing w:val="-1"/>
          <w:sz w:val="24"/>
        </w:rPr>
        <w:t xml:space="preserve"> </w:t>
      </w:r>
      <w:r>
        <w:rPr>
          <w:sz w:val="24"/>
        </w:rPr>
        <w:t xml:space="preserve">ve Meslek Yüksekokullarının anabilim dalı ve bölüm </w:t>
      </w:r>
      <w:proofErr w:type="spellStart"/>
      <w:r>
        <w:rPr>
          <w:sz w:val="24"/>
        </w:rPr>
        <w:t>başkanlıkları’nı</w:t>
      </w:r>
      <w:proofErr w:type="spellEnd"/>
      <w:r>
        <w:rPr>
          <w:sz w:val="24"/>
        </w:rPr>
        <w:t>,</w:t>
      </w:r>
    </w:p>
    <w:p w:rsidR="00B67E38" w:rsidRPr="007C634E" w:rsidRDefault="001E0E2C" w:rsidP="007C634E">
      <w:pPr>
        <w:pStyle w:val="ListeParagraf"/>
        <w:numPr>
          <w:ilvl w:val="1"/>
          <w:numId w:val="5"/>
        </w:numPr>
        <w:tabs>
          <w:tab w:val="left" w:pos="1035"/>
        </w:tabs>
        <w:spacing w:after="240"/>
        <w:ind w:left="1035" w:hanging="339"/>
        <w:rPr>
          <w:sz w:val="24"/>
        </w:rPr>
      </w:pPr>
      <w:r>
        <w:rPr>
          <w:b/>
          <w:sz w:val="24"/>
        </w:rPr>
        <w:t>Öğrenci:</w:t>
      </w:r>
      <w:r w:rsidR="007C634E">
        <w:rPr>
          <w:b/>
          <w:sz w:val="24"/>
        </w:rPr>
        <w:t xml:space="preserve"> </w:t>
      </w:r>
      <w:r>
        <w:rPr>
          <w:sz w:val="24"/>
        </w:rPr>
        <w:t>Tokat</w:t>
      </w:r>
      <w:r w:rsidR="007C634E">
        <w:rPr>
          <w:spacing w:val="30"/>
          <w:sz w:val="24"/>
        </w:rPr>
        <w:t xml:space="preserve"> </w:t>
      </w:r>
      <w:r>
        <w:rPr>
          <w:sz w:val="24"/>
        </w:rPr>
        <w:t>Gaziosmanpaşa</w:t>
      </w:r>
      <w:r w:rsidR="007C634E">
        <w:rPr>
          <w:spacing w:val="30"/>
          <w:sz w:val="24"/>
        </w:rPr>
        <w:t xml:space="preserve"> </w:t>
      </w:r>
      <w:r>
        <w:rPr>
          <w:sz w:val="24"/>
        </w:rPr>
        <w:t>Üniversitesinde</w:t>
      </w:r>
      <w:r w:rsidR="007C634E">
        <w:rPr>
          <w:spacing w:val="30"/>
          <w:sz w:val="24"/>
        </w:rPr>
        <w:t xml:space="preserve"> </w:t>
      </w:r>
      <w:r>
        <w:rPr>
          <w:sz w:val="24"/>
        </w:rPr>
        <w:t>sağlık</w:t>
      </w:r>
      <w:r w:rsidR="007C634E">
        <w:rPr>
          <w:spacing w:val="30"/>
          <w:sz w:val="24"/>
        </w:rPr>
        <w:t xml:space="preserve"> </w:t>
      </w:r>
      <w:r>
        <w:rPr>
          <w:sz w:val="24"/>
        </w:rPr>
        <w:t>alanlarında</w:t>
      </w:r>
      <w:r w:rsidR="007C634E">
        <w:rPr>
          <w:spacing w:val="30"/>
          <w:sz w:val="24"/>
        </w:rPr>
        <w:t xml:space="preserve"> </w:t>
      </w:r>
      <w:r>
        <w:rPr>
          <w:sz w:val="24"/>
        </w:rPr>
        <w:t>öğrenim</w:t>
      </w:r>
      <w:r w:rsidR="007C634E">
        <w:rPr>
          <w:spacing w:val="30"/>
          <w:sz w:val="24"/>
        </w:rPr>
        <w:t xml:space="preserve"> </w:t>
      </w:r>
      <w:r>
        <w:rPr>
          <w:spacing w:val="-2"/>
          <w:sz w:val="24"/>
        </w:rPr>
        <w:t>gören</w:t>
      </w:r>
      <w:r w:rsidR="007C634E">
        <w:rPr>
          <w:spacing w:val="-2"/>
          <w:sz w:val="24"/>
        </w:rPr>
        <w:t xml:space="preserve"> </w:t>
      </w:r>
      <w:r w:rsidRPr="007C634E">
        <w:rPr>
          <w:spacing w:val="-2"/>
        </w:rPr>
        <w:t>öğrencileri,</w:t>
      </w:r>
    </w:p>
    <w:p w:rsidR="00B67E38" w:rsidRDefault="001E0E2C">
      <w:pPr>
        <w:pStyle w:val="ListeParagraf"/>
        <w:numPr>
          <w:ilvl w:val="1"/>
          <w:numId w:val="5"/>
        </w:numPr>
        <w:tabs>
          <w:tab w:val="left" w:pos="1020"/>
        </w:tabs>
        <w:spacing w:before="1" w:line="360" w:lineRule="auto"/>
        <w:ind w:left="696" w:right="253" w:firstLine="0"/>
        <w:rPr>
          <w:sz w:val="24"/>
        </w:rPr>
      </w:pPr>
      <w:r>
        <w:rPr>
          <w:b/>
          <w:sz w:val="24"/>
        </w:rPr>
        <w:t xml:space="preserve">Uygulamalı Ders: </w:t>
      </w:r>
      <w:r>
        <w:rPr>
          <w:sz w:val="24"/>
        </w:rPr>
        <w:t>Bir eğitim ve öğretim döneminde diploma programına ait dersler kapsamında öğrencilerin yükseköğretim kurumunun uygulama alanlarında, işletmelerde veya hizmet alanlarında uygulamaların içinde yer alarak bilgi, beceri</w:t>
      </w:r>
      <w:r w:rsidR="007C634E">
        <w:rPr>
          <w:sz w:val="24"/>
        </w:rPr>
        <w:t xml:space="preserve"> ve yetkinliklerinin gelişimini </w:t>
      </w:r>
      <w:r>
        <w:rPr>
          <w:sz w:val="24"/>
        </w:rPr>
        <w:t>sağlayan, ilgili dersin öğretim elemanının veya elemanlarının sorumluluğunda yapılan, işletmede mesleki eğitim veya staj kapsamında olmayan dersi,</w:t>
      </w:r>
    </w:p>
    <w:p w:rsidR="00B67E38" w:rsidRPr="007C634E" w:rsidRDefault="001E0E2C" w:rsidP="007C634E">
      <w:pPr>
        <w:pStyle w:val="ListeParagraf"/>
        <w:numPr>
          <w:ilvl w:val="1"/>
          <w:numId w:val="5"/>
        </w:numPr>
        <w:tabs>
          <w:tab w:val="left" w:pos="976"/>
        </w:tabs>
        <w:ind w:left="976" w:hanging="280"/>
        <w:rPr>
          <w:sz w:val="24"/>
          <w:szCs w:val="24"/>
        </w:rPr>
      </w:pPr>
      <w:r w:rsidRPr="007C634E">
        <w:rPr>
          <w:b/>
          <w:sz w:val="24"/>
          <w:szCs w:val="24"/>
        </w:rPr>
        <w:t>Uygulamalı</w:t>
      </w:r>
      <w:r w:rsidRPr="007C634E">
        <w:rPr>
          <w:b/>
          <w:spacing w:val="6"/>
          <w:sz w:val="24"/>
          <w:szCs w:val="24"/>
        </w:rPr>
        <w:t xml:space="preserve"> </w:t>
      </w:r>
      <w:r w:rsidRPr="007C634E">
        <w:rPr>
          <w:b/>
          <w:sz w:val="24"/>
          <w:szCs w:val="24"/>
        </w:rPr>
        <w:t>Eğitim</w:t>
      </w:r>
      <w:r w:rsidRPr="007C634E">
        <w:rPr>
          <w:b/>
          <w:spacing w:val="7"/>
          <w:sz w:val="24"/>
          <w:szCs w:val="24"/>
        </w:rPr>
        <w:t xml:space="preserve"> </w:t>
      </w:r>
      <w:r w:rsidRPr="007C634E">
        <w:rPr>
          <w:b/>
          <w:sz w:val="24"/>
          <w:szCs w:val="24"/>
        </w:rPr>
        <w:t>Dosyası:</w:t>
      </w:r>
      <w:r w:rsidRPr="007C634E">
        <w:rPr>
          <w:b/>
          <w:spacing w:val="6"/>
          <w:sz w:val="24"/>
          <w:szCs w:val="24"/>
        </w:rPr>
        <w:t xml:space="preserve"> </w:t>
      </w:r>
      <w:r w:rsidRPr="007C634E">
        <w:rPr>
          <w:sz w:val="24"/>
          <w:szCs w:val="24"/>
        </w:rPr>
        <w:t>Öğrencilerin</w:t>
      </w:r>
      <w:r w:rsidRPr="007C634E">
        <w:rPr>
          <w:spacing w:val="7"/>
          <w:sz w:val="24"/>
          <w:szCs w:val="24"/>
        </w:rPr>
        <w:t xml:space="preserve"> </w:t>
      </w:r>
      <w:r w:rsidRPr="007C634E">
        <w:rPr>
          <w:sz w:val="24"/>
          <w:szCs w:val="24"/>
        </w:rPr>
        <w:t>uygulamalı</w:t>
      </w:r>
      <w:r w:rsidRPr="007C634E">
        <w:rPr>
          <w:spacing w:val="6"/>
          <w:sz w:val="24"/>
          <w:szCs w:val="24"/>
        </w:rPr>
        <w:t xml:space="preserve"> </w:t>
      </w:r>
      <w:r w:rsidRPr="007C634E">
        <w:rPr>
          <w:sz w:val="24"/>
          <w:szCs w:val="24"/>
        </w:rPr>
        <w:t>eğitimler</w:t>
      </w:r>
      <w:r w:rsidRPr="007C634E">
        <w:rPr>
          <w:spacing w:val="7"/>
          <w:sz w:val="24"/>
          <w:szCs w:val="24"/>
        </w:rPr>
        <w:t xml:space="preserve"> </w:t>
      </w:r>
      <w:r w:rsidRPr="007C634E">
        <w:rPr>
          <w:sz w:val="24"/>
          <w:szCs w:val="24"/>
        </w:rPr>
        <w:t>kapsamında</w:t>
      </w:r>
      <w:r w:rsidRPr="007C634E">
        <w:rPr>
          <w:spacing w:val="7"/>
          <w:sz w:val="24"/>
          <w:szCs w:val="24"/>
        </w:rPr>
        <w:t xml:space="preserve"> </w:t>
      </w:r>
      <w:r w:rsidRPr="007C634E">
        <w:rPr>
          <w:spacing w:val="-2"/>
          <w:sz w:val="24"/>
          <w:szCs w:val="24"/>
        </w:rPr>
        <w:t>hazırlamaları</w:t>
      </w:r>
      <w:r w:rsidR="007C634E" w:rsidRPr="007C634E">
        <w:rPr>
          <w:spacing w:val="-2"/>
          <w:sz w:val="24"/>
          <w:szCs w:val="24"/>
        </w:rPr>
        <w:t xml:space="preserve"> </w:t>
      </w:r>
      <w:r w:rsidR="007C634E" w:rsidRPr="007C634E">
        <w:rPr>
          <w:sz w:val="24"/>
          <w:szCs w:val="24"/>
        </w:rPr>
        <w:t>g</w:t>
      </w:r>
      <w:r w:rsidRPr="007C634E">
        <w:rPr>
          <w:sz w:val="24"/>
          <w:szCs w:val="24"/>
        </w:rPr>
        <w:t>ereken</w:t>
      </w:r>
      <w:r w:rsidRPr="007C634E">
        <w:rPr>
          <w:spacing w:val="-1"/>
          <w:sz w:val="24"/>
          <w:szCs w:val="24"/>
        </w:rPr>
        <w:t xml:space="preserve"> </w:t>
      </w:r>
      <w:r w:rsidRPr="007C634E">
        <w:rPr>
          <w:sz w:val="24"/>
          <w:szCs w:val="24"/>
        </w:rPr>
        <w:t>defter, gelişim dosyası, form,</w:t>
      </w:r>
      <w:r w:rsidRPr="007C634E">
        <w:rPr>
          <w:spacing w:val="-1"/>
          <w:sz w:val="24"/>
          <w:szCs w:val="24"/>
        </w:rPr>
        <w:t xml:space="preserve"> </w:t>
      </w:r>
      <w:r w:rsidRPr="007C634E">
        <w:rPr>
          <w:sz w:val="24"/>
          <w:szCs w:val="24"/>
        </w:rPr>
        <w:t>rapor ve benzeri</w:t>
      </w:r>
      <w:r w:rsidRPr="007C634E">
        <w:rPr>
          <w:spacing w:val="-1"/>
          <w:sz w:val="24"/>
          <w:szCs w:val="24"/>
        </w:rPr>
        <w:t xml:space="preserve"> </w:t>
      </w:r>
      <w:r w:rsidRPr="007C634E">
        <w:rPr>
          <w:spacing w:val="-2"/>
          <w:sz w:val="24"/>
          <w:szCs w:val="24"/>
        </w:rPr>
        <w:t>dokümanı,</w:t>
      </w:r>
    </w:p>
    <w:p w:rsidR="00B67E38" w:rsidRDefault="00B67E38">
      <w:pPr>
        <w:pStyle w:val="GvdeMetni"/>
        <w:spacing w:before="21"/>
      </w:pPr>
    </w:p>
    <w:p w:rsidR="00B67E38" w:rsidRPr="00F52FE1" w:rsidRDefault="001E0E2C" w:rsidP="00F52FE1">
      <w:pPr>
        <w:pStyle w:val="ListeParagraf"/>
        <w:numPr>
          <w:ilvl w:val="1"/>
          <w:numId w:val="5"/>
        </w:numPr>
        <w:tabs>
          <w:tab w:val="left" w:pos="962"/>
        </w:tabs>
        <w:spacing w:before="1"/>
        <w:rPr>
          <w:sz w:val="24"/>
        </w:rPr>
      </w:pPr>
      <w:r>
        <w:rPr>
          <w:b/>
          <w:sz w:val="24"/>
        </w:rPr>
        <w:t>Uygulama</w:t>
      </w:r>
      <w:r>
        <w:rPr>
          <w:b/>
          <w:spacing w:val="-3"/>
          <w:sz w:val="24"/>
        </w:rPr>
        <w:t xml:space="preserve"> </w:t>
      </w:r>
      <w:r>
        <w:rPr>
          <w:b/>
          <w:sz w:val="24"/>
        </w:rPr>
        <w:t xml:space="preserve">Sorumlusu: </w:t>
      </w:r>
      <w:r>
        <w:rPr>
          <w:sz w:val="24"/>
        </w:rPr>
        <w:t>İlgili</w:t>
      </w:r>
      <w:r>
        <w:rPr>
          <w:spacing w:val="-1"/>
          <w:sz w:val="24"/>
        </w:rPr>
        <w:t xml:space="preserve"> </w:t>
      </w:r>
      <w:r>
        <w:rPr>
          <w:sz w:val="24"/>
        </w:rPr>
        <w:t>dersin sorumlu</w:t>
      </w:r>
      <w:r>
        <w:rPr>
          <w:spacing w:val="-1"/>
          <w:sz w:val="24"/>
        </w:rPr>
        <w:t xml:space="preserve"> </w:t>
      </w:r>
      <w:r>
        <w:rPr>
          <w:sz w:val="24"/>
        </w:rPr>
        <w:t xml:space="preserve">öğretim </w:t>
      </w:r>
      <w:r>
        <w:rPr>
          <w:spacing w:val="-2"/>
          <w:sz w:val="24"/>
        </w:rPr>
        <w:t>elemanı/elemanlarını,</w:t>
      </w:r>
    </w:p>
    <w:p w:rsidR="007C634E" w:rsidRDefault="007C634E" w:rsidP="007C634E">
      <w:pPr>
        <w:pStyle w:val="ListeParagraf"/>
        <w:numPr>
          <w:ilvl w:val="1"/>
          <w:numId w:val="5"/>
        </w:numPr>
        <w:tabs>
          <w:tab w:val="left" w:pos="986"/>
        </w:tabs>
        <w:spacing w:before="79"/>
        <w:ind w:left="986" w:hanging="290"/>
        <w:rPr>
          <w:sz w:val="24"/>
        </w:rPr>
      </w:pPr>
      <w:r>
        <w:rPr>
          <w:b/>
          <w:sz w:val="24"/>
        </w:rPr>
        <w:t>Rehber</w:t>
      </w:r>
      <w:r>
        <w:rPr>
          <w:b/>
          <w:spacing w:val="68"/>
          <w:sz w:val="24"/>
        </w:rPr>
        <w:t xml:space="preserve"> </w:t>
      </w:r>
      <w:r>
        <w:rPr>
          <w:b/>
          <w:sz w:val="24"/>
        </w:rPr>
        <w:t>Personel:</w:t>
      </w:r>
      <w:r>
        <w:rPr>
          <w:b/>
          <w:spacing w:val="71"/>
          <w:sz w:val="24"/>
        </w:rPr>
        <w:t xml:space="preserve"> </w:t>
      </w:r>
      <w:r>
        <w:rPr>
          <w:sz w:val="24"/>
        </w:rPr>
        <w:t>Uygulama</w:t>
      </w:r>
      <w:r>
        <w:rPr>
          <w:spacing w:val="70"/>
          <w:sz w:val="24"/>
        </w:rPr>
        <w:t xml:space="preserve"> </w:t>
      </w:r>
      <w:r>
        <w:rPr>
          <w:sz w:val="24"/>
        </w:rPr>
        <w:t>yapılan</w:t>
      </w:r>
      <w:r>
        <w:rPr>
          <w:spacing w:val="71"/>
          <w:sz w:val="24"/>
        </w:rPr>
        <w:t xml:space="preserve"> </w:t>
      </w:r>
      <w:r>
        <w:rPr>
          <w:sz w:val="24"/>
        </w:rPr>
        <w:t>kurum</w:t>
      </w:r>
      <w:r>
        <w:rPr>
          <w:spacing w:val="70"/>
          <w:sz w:val="24"/>
        </w:rPr>
        <w:t xml:space="preserve"> </w:t>
      </w:r>
      <w:r>
        <w:rPr>
          <w:sz w:val="24"/>
        </w:rPr>
        <w:t>tarafından</w:t>
      </w:r>
      <w:r>
        <w:rPr>
          <w:spacing w:val="71"/>
          <w:sz w:val="24"/>
        </w:rPr>
        <w:t xml:space="preserve"> </w:t>
      </w:r>
      <w:r>
        <w:rPr>
          <w:sz w:val="24"/>
        </w:rPr>
        <w:t>uygulama</w:t>
      </w:r>
      <w:r>
        <w:rPr>
          <w:spacing w:val="70"/>
          <w:sz w:val="24"/>
        </w:rPr>
        <w:t xml:space="preserve"> </w:t>
      </w:r>
      <w:r>
        <w:rPr>
          <w:sz w:val="24"/>
        </w:rPr>
        <w:t>alanında</w:t>
      </w:r>
      <w:r>
        <w:rPr>
          <w:spacing w:val="71"/>
          <w:sz w:val="24"/>
        </w:rPr>
        <w:t xml:space="preserve"> </w:t>
      </w:r>
      <w:r>
        <w:rPr>
          <w:spacing w:val="-2"/>
          <w:sz w:val="24"/>
        </w:rPr>
        <w:t>öğrenciye</w:t>
      </w:r>
    </w:p>
    <w:p w:rsidR="007C634E" w:rsidRDefault="007C634E" w:rsidP="00F52FE1">
      <w:pPr>
        <w:pStyle w:val="GvdeMetni"/>
        <w:spacing w:before="138" w:after="240"/>
        <w:ind w:left="696"/>
      </w:pPr>
      <w:proofErr w:type="gramStart"/>
      <w:r>
        <w:t>rehberlik</w:t>
      </w:r>
      <w:proofErr w:type="gramEnd"/>
      <w:r>
        <w:rPr>
          <w:spacing w:val="-4"/>
        </w:rPr>
        <w:t xml:space="preserve"> </w:t>
      </w:r>
      <w:r>
        <w:t>etmesi</w:t>
      </w:r>
      <w:r>
        <w:rPr>
          <w:spacing w:val="-1"/>
        </w:rPr>
        <w:t xml:space="preserve"> </w:t>
      </w:r>
      <w:r>
        <w:t>için</w:t>
      </w:r>
      <w:r>
        <w:rPr>
          <w:spacing w:val="-1"/>
        </w:rPr>
        <w:t xml:space="preserve"> </w:t>
      </w:r>
      <w:r>
        <w:t>görevlendirilmiş</w:t>
      </w:r>
      <w:r>
        <w:rPr>
          <w:spacing w:val="-2"/>
        </w:rPr>
        <w:t xml:space="preserve"> </w:t>
      </w:r>
      <w:r>
        <w:t>personeli</w:t>
      </w:r>
      <w:r>
        <w:rPr>
          <w:spacing w:val="-1"/>
        </w:rPr>
        <w:t xml:space="preserve"> </w:t>
      </w:r>
      <w:r>
        <w:rPr>
          <w:spacing w:val="-2"/>
        </w:rPr>
        <w:t>tanımlamaktadır.</w:t>
      </w:r>
    </w:p>
    <w:p w:rsidR="007C634E" w:rsidRDefault="007C634E" w:rsidP="007C634E">
      <w:pPr>
        <w:pStyle w:val="ListeParagraf"/>
        <w:numPr>
          <w:ilvl w:val="1"/>
          <w:numId w:val="5"/>
        </w:numPr>
        <w:tabs>
          <w:tab w:val="left" w:pos="1003"/>
        </w:tabs>
        <w:spacing w:before="1" w:line="360" w:lineRule="auto"/>
        <w:ind w:left="696" w:right="254" w:firstLine="0"/>
        <w:rPr>
          <w:sz w:val="24"/>
        </w:rPr>
      </w:pPr>
      <w:r>
        <w:rPr>
          <w:b/>
          <w:sz w:val="24"/>
        </w:rPr>
        <w:t xml:space="preserve">İşletme Sorumlusu: </w:t>
      </w:r>
      <w:r>
        <w:rPr>
          <w:sz w:val="24"/>
        </w:rPr>
        <w:t>Uygulamalı eğitimin yapıldığı mal ve hizmet üreten kamu ve özel kurum, kuruluş ve iş yerlerinin yetkilisini veya yetkilendirdiği kişiyi ifade eder.</w:t>
      </w:r>
    </w:p>
    <w:p w:rsidR="007C634E" w:rsidRDefault="007C634E">
      <w:pPr>
        <w:jc w:val="both"/>
        <w:rPr>
          <w:sz w:val="24"/>
        </w:rPr>
        <w:sectPr w:rsidR="007C634E" w:rsidSect="007C634E">
          <w:pgSz w:w="11910" w:h="16840"/>
          <w:pgMar w:top="1320" w:right="1160" w:bottom="1560" w:left="720" w:header="0" w:footer="425" w:gutter="0"/>
          <w:cols w:space="708"/>
          <w:docGrid w:linePitch="299"/>
        </w:sectPr>
      </w:pPr>
    </w:p>
    <w:p w:rsidR="00B67E38" w:rsidRDefault="00B67E38">
      <w:pPr>
        <w:pStyle w:val="GvdeMetni"/>
      </w:pPr>
    </w:p>
    <w:p w:rsidR="00B67E38" w:rsidRPr="008644F0" w:rsidRDefault="001E0E2C" w:rsidP="008644F0">
      <w:pPr>
        <w:pStyle w:val="Balk1"/>
        <w:spacing w:before="1" w:after="240"/>
        <w:ind w:left="0"/>
      </w:pPr>
      <w:r>
        <w:t>İKİNCİ</w:t>
      </w:r>
      <w:r>
        <w:rPr>
          <w:spacing w:val="-5"/>
        </w:rPr>
        <w:t xml:space="preserve"> </w:t>
      </w:r>
      <w:r>
        <w:rPr>
          <w:spacing w:val="-2"/>
        </w:rPr>
        <w:t>BÖLÜM</w:t>
      </w:r>
    </w:p>
    <w:p w:rsidR="00B67E38" w:rsidRPr="00CD716A" w:rsidRDefault="001E0E2C" w:rsidP="00CD716A">
      <w:pPr>
        <w:ind w:right="1"/>
        <w:jc w:val="center"/>
        <w:rPr>
          <w:b/>
          <w:sz w:val="24"/>
        </w:rPr>
      </w:pPr>
      <w:r>
        <w:rPr>
          <w:b/>
          <w:spacing w:val="-2"/>
          <w:sz w:val="24"/>
        </w:rPr>
        <w:t>Yükümlülükler</w:t>
      </w:r>
    </w:p>
    <w:p w:rsidR="00B67E38" w:rsidRDefault="00B67E38">
      <w:pPr>
        <w:pStyle w:val="GvdeMetni"/>
        <w:spacing w:before="44"/>
        <w:rPr>
          <w:b/>
        </w:rPr>
      </w:pPr>
    </w:p>
    <w:p w:rsidR="00B67E38" w:rsidRDefault="001E0E2C">
      <w:pPr>
        <w:pStyle w:val="Balk1"/>
        <w:ind w:left="696"/>
        <w:jc w:val="left"/>
      </w:pPr>
      <w:r>
        <w:t xml:space="preserve">MADDE </w:t>
      </w:r>
      <w:r>
        <w:rPr>
          <w:spacing w:val="-10"/>
        </w:rPr>
        <w:t>6</w:t>
      </w:r>
    </w:p>
    <w:p w:rsidR="00B67E38" w:rsidRDefault="00B67E38">
      <w:pPr>
        <w:pStyle w:val="GvdeMetni"/>
        <w:spacing w:before="22"/>
        <w:rPr>
          <w:b/>
        </w:rPr>
      </w:pPr>
    </w:p>
    <w:p w:rsidR="00B67E38" w:rsidRDefault="001E0E2C">
      <w:pPr>
        <w:pStyle w:val="Balk2"/>
        <w:numPr>
          <w:ilvl w:val="0"/>
          <w:numId w:val="4"/>
        </w:numPr>
        <w:tabs>
          <w:tab w:val="left" w:pos="1035"/>
        </w:tabs>
        <w:ind w:left="1035" w:hanging="339"/>
      </w:pPr>
      <w:r>
        <w:t>Fakülte/Yüksekokul</w:t>
      </w:r>
      <w:r>
        <w:rPr>
          <w:spacing w:val="-8"/>
        </w:rPr>
        <w:t xml:space="preserve"> </w:t>
      </w:r>
      <w:r>
        <w:t>ve</w:t>
      </w:r>
      <w:r>
        <w:rPr>
          <w:spacing w:val="-7"/>
        </w:rPr>
        <w:t xml:space="preserve"> </w:t>
      </w:r>
      <w:r>
        <w:t>Meslek</w:t>
      </w:r>
      <w:r>
        <w:rPr>
          <w:spacing w:val="-8"/>
        </w:rPr>
        <w:t xml:space="preserve"> </w:t>
      </w:r>
      <w:r>
        <w:t>Yüksekokulların</w:t>
      </w:r>
      <w:r>
        <w:rPr>
          <w:spacing w:val="-7"/>
        </w:rPr>
        <w:t xml:space="preserve"> </w:t>
      </w:r>
      <w:r>
        <w:rPr>
          <w:spacing w:val="-2"/>
        </w:rPr>
        <w:t>Yükümlülükleri</w:t>
      </w:r>
    </w:p>
    <w:p w:rsidR="00B67E38" w:rsidRDefault="00B67E38">
      <w:pPr>
        <w:pStyle w:val="GvdeMetni"/>
        <w:spacing w:before="22"/>
        <w:rPr>
          <w:b/>
        </w:rPr>
      </w:pPr>
    </w:p>
    <w:p w:rsidR="00B67E38" w:rsidRDefault="001E0E2C">
      <w:pPr>
        <w:pStyle w:val="ListeParagraf"/>
        <w:numPr>
          <w:ilvl w:val="1"/>
          <w:numId w:val="4"/>
        </w:numPr>
        <w:tabs>
          <w:tab w:val="left" w:pos="1004"/>
        </w:tabs>
        <w:spacing w:before="0" w:line="360" w:lineRule="auto"/>
        <w:ind w:left="696" w:right="254" w:firstLine="0"/>
        <w:rPr>
          <w:sz w:val="24"/>
        </w:rPr>
      </w:pPr>
      <w:r>
        <w:rPr>
          <w:sz w:val="24"/>
        </w:rPr>
        <w:t>İşletmelerde uygulamalı dersler kapsamında uygulama yapacak öğrencilerin uygulama planı</w:t>
      </w:r>
      <w:r>
        <w:rPr>
          <w:spacing w:val="-1"/>
          <w:sz w:val="24"/>
        </w:rPr>
        <w:t xml:space="preserve"> </w:t>
      </w:r>
      <w:r>
        <w:rPr>
          <w:sz w:val="24"/>
        </w:rPr>
        <w:t>(dersin</w:t>
      </w:r>
      <w:r>
        <w:rPr>
          <w:spacing w:val="-1"/>
          <w:sz w:val="24"/>
        </w:rPr>
        <w:t xml:space="preserve"> </w:t>
      </w:r>
      <w:r>
        <w:rPr>
          <w:sz w:val="24"/>
        </w:rPr>
        <w:t>adı,</w:t>
      </w:r>
      <w:r>
        <w:rPr>
          <w:spacing w:val="-1"/>
          <w:sz w:val="24"/>
        </w:rPr>
        <w:t xml:space="preserve"> </w:t>
      </w:r>
      <w:r>
        <w:rPr>
          <w:sz w:val="24"/>
        </w:rPr>
        <w:t>öğrenci</w:t>
      </w:r>
      <w:r>
        <w:rPr>
          <w:spacing w:val="-1"/>
          <w:sz w:val="24"/>
        </w:rPr>
        <w:t xml:space="preserve"> </w:t>
      </w:r>
      <w:r>
        <w:rPr>
          <w:sz w:val="24"/>
        </w:rPr>
        <w:t>sayıları,</w:t>
      </w:r>
      <w:r>
        <w:rPr>
          <w:spacing w:val="-1"/>
          <w:sz w:val="24"/>
        </w:rPr>
        <w:t xml:space="preserve"> </w:t>
      </w:r>
      <w:r>
        <w:rPr>
          <w:sz w:val="24"/>
        </w:rPr>
        <w:t>uygulama</w:t>
      </w:r>
      <w:r>
        <w:rPr>
          <w:spacing w:val="-1"/>
          <w:sz w:val="24"/>
        </w:rPr>
        <w:t xml:space="preserve"> </w:t>
      </w:r>
      <w:r>
        <w:rPr>
          <w:sz w:val="24"/>
        </w:rPr>
        <w:t>alanları,</w:t>
      </w:r>
      <w:r>
        <w:rPr>
          <w:spacing w:val="-1"/>
          <w:sz w:val="24"/>
        </w:rPr>
        <w:t xml:space="preserve"> </w:t>
      </w:r>
      <w:r>
        <w:rPr>
          <w:sz w:val="24"/>
        </w:rPr>
        <w:t>öğretim</w:t>
      </w:r>
      <w:r>
        <w:rPr>
          <w:spacing w:val="-1"/>
          <w:sz w:val="24"/>
        </w:rPr>
        <w:t xml:space="preserve"> </w:t>
      </w:r>
      <w:r>
        <w:rPr>
          <w:sz w:val="24"/>
        </w:rPr>
        <w:t>elemanları,</w:t>
      </w:r>
      <w:r>
        <w:rPr>
          <w:spacing w:val="-1"/>
          <w:sz w:val="24"/>
        </w:rPr>
        <w:t xml:space="preserve"> </w:t>
      </w:r>
      <w:r>
        <w:rPr>
          <w:sz w:val="24"/>
        </w:rPr>
        <w:t>uygulama</w:t>
      </w:r>
      <w:r>
        <w:rPr>
          <w:spacing w:val="-1"/>
          <w:sz w:val="24"/>
        </w:rPr>
        <w:t xml:space="preserve"> </w:t>
      </w:r>
      <w:r>
        <w:rPr>
          <w:sz w:val="24"/>
        </w:rPr>
        <w:t>günleri</w:t>
      </w:r>
      <w:r>
        <w:rPr>
          <w:spacing w:val="-1"/>
          <w:sz w:val="24"/>
        </w:rPr>
        <w:t xml:space="preserve"> </w:t>
      </w:r>
      <w:r>
        <w:rPr>
          <w:sz w:val="24"/>
        </w:rPr>
        <w:t>ve tarihleri) Tokat Gaziosmanpaşa Üniversitesi Ön lisans ve Lisans Eğitim Öğretim ve Sınav Yönetmeliği'ne göre akademik takvime uygun olarak ilgili anabilim dalı ve bölüm başkanlıklarınca hazırlanır.</w:t>
      </w:r>
    </w:p>
    <w:p w:rsidR="00B67E38" w:rsidRDefault="001E0E2C">
      <w:pPr>
        <w:pStyle w:val="ListeParagraf"/>
        <w:numPr>
          <w:ilvl w:val="1"/>
          <w:numId w:val="4"/>
        </w:numPr>
        <w:tabs>
          <w:tab w:val="left" w:pos="959"/>
        </w:tabs>
        <w:spacing w:line="360" w:lineRule="auto"/>
        <w:ind w:left="696" w:right="253" w:firstLine="0"/>
        <w:rPr>
          <w:sz w:val="24"/>
        </w:rPr>
      </w:pPr>
      <w:r>
        <w:rPr>
          <w:sz w:val="24"/>
        </w:rPr>
        <w:t>Öğrencilerin ders kapsamında yapacağı uygulamalar sorumlu öğretim elemanı gözetiminde yapılır. Sınıfların zorunlu şartlar gereği birden fazla gruplara ayrıldığı ve yeterli öğretim elamanı bulunmadığı durumlarda, öğretim elemanları rotasyonlu olarak görevlendirilebilirler. Bu şekilde yapılan görevlendirmelerde rotasyon programı ilgili işletmelere bildirilir.</w:t>
      </w:r>
    </w:p>
    <w:p w:rsidR="00B67E38" w:rsidRDefault="001E0E2C">
      <w:pPr>
        <w:pStyle w:val="ListeParagraf"/>
        <w:numPr>
          <w:ilvl w:val="1"/>
          <w:numId w:val="4"/>
        </w:numPr>
        <w:tabs>
          <w:tab w:val="left" w:pos="942"/>
        </w:tabs>
        <w:spacing w:line="360" w:lineRule="auto"/>
        <w:ind w:left="696" w:right="254" w:firstLine="0"/>
        <w:rPr>
          <w:sz w:val="24"/>
        </w:rPr>
      </w:pPr>
      <w:r>
        <w:rPr>
          <w:sz w:val="24"/>
        </w:rPr>
        <w:t>Uygulamaya</w:t>
      </w:r>
      <w:r>
        <w:rPr>
          <w:spacing w:val="-3"/>
          <w:sz w:val="24"/>
        </w:rPr>
        <w:t xml:space="preserve"> </w:t>
      </w:r>
      <w:r>
        <w:rPr>
          <w:sz w:val="24"/>
        </w:rPr>
        <w:t>çıkmadan</w:t>
      </w:r>
      <w:r>
        <w:rPr>
          <w:spacing w:val="-3"/>
          <w:sz w:val="24"/>
        </w:rPr>
        <w:t xml:space="preserve"> </w:t>
      </w:r>
      <w:r>
        <w:rPr>
          <w:sz w:val="24"/>
        </w:rPr>
        <w:t>önce</w:t>
      </w:r>
      <w:r>
        <w:rPr>
          <w:spacing w:val="-3"/>
          <w:sz w:val="24"/>
        </w:rPr>
        <w:t xml:space="preserve"> </w:t>
      </w:r>
      <w:r>
        <w:rPr>
          <w:sz w:val="24"/>
        </w:rPr>
        <w:t>öğrencilere</w:t>
      </w:r>
      <w:r>
        <w:rPr>
          <w:spacing w:val="-3"/>
          <w:sz w:val="24"/>
        </w:rPr>
        <w:t xml:space="preserve"> </w:t>
      </w:r>
      <w:r>
        <w:rPr>
          <w:sz w:val="24"/>
        </w:rPr>
        <w:t>üniversite</w:t>
      </w:r>
      <w:r>
        <w:rPr>
          <w:spacing w:val="-3"/>
          <w:sz w:val="24"/>
        </w:rPr>
        <w:t xml:space="preserve"> </w:t>
      </w:r>
      <w:r>
        <w:rPr>
          <w:sz w:val="24"/>
        </w:rPr>
        <w:t>tarafından</w:t>
      </w:r>
      <w:r>
        <w:rPr>
          <w:spacing w:val="-3"/>
          <w:sz w:val="24"/>
        </w:rPr>
        <w:t xml:space="preserve"> </w:t>
      </w:r>
      <w:r>
        <w:rPr>
          <w:sz w:val="24"/>
        </w:rPr>
        <w:t>iş</w:t>
      </w:r>
      <w:r>
        <w:rPr>
          <w:spacing w:val="-3"/>
          <w:sz w:val="24"/>
        </w:rPr>
        <w:t xml:space="preserve"> </w:t>
      </w:r>
      <w:r>
        <w:rPr>
          <w:sz w:val="24"/>
        </w:rPr>
        <w:t>sağlığı</w:t>
      </w:r>
      <w:r>
        <w:rPr>
          <w:spacing w:val="-3"/>
          <w:sz w:val="24"/>
        </w:rPr>
        <w:t xml:space="preserve"> </w:t>
      </w:r>
      <w:r>
        <w:rPr>
          <w:sz w:val="24"/>
        </w:rPr>
        <w:t>ve</w:t>
      </w:r>
      <w:r>
        <w:rPr>
          <w:spacing w:val="-3"/>
          <w:sz w:val="24"/>
        </w:rPr>
        <w:t xml:space="preserve"> </w:t>
      </w:r>
      <w:r>
        <w:rPr>
          <w:sz w:val="24"/>
        </w:rPr>
        <w:t>güvenliği</w:t>
      </w:r>
      <w:r>
        <w:rPr>
          <w:spacing w:val="-3"/>
          <w:sz w:val="24"/>
        </w:rPr>
        <w:t xml:space="preserve"> </w:t>
      </w:r>
      <w:r>
        <w:rPr>
          <w:sz w:val="24"/>
        </w:rPr>
        <w:t xml:space="preserve">eğitimi verilir ve belgelendirilir. İş sağlığı ve güvenliği eğitimi aldığını belgelendiremeyen öğrenciler uygulamalı ders eğitimine katılamazlar. İş sağlığı ve güvenliği eğitimi üniversitenin </w:t>
      </w:r>
      <w:r>
        <w:rPr>
          <w:spacing w:val="-2"/>
          <w:sz w:val="24"/>
        </w:rPr>
        <w:t>sorumluluğundadır.</w:t>
      </w:r>
    </w:p>
    <w:p w:rsidR="00B67E38" w:rsidRDefault="001E0E2C" w:rsidP="00F52FE1">
      <w:pPr>
        <w:pStyle w:val="ListeParagraf"/>
        <w:numPr>
          <w:ilvl w:val="1"/>
          <w:numId w:val="4"/>
        </w:numPr>
        <w:tabs>
          <w:tab w:val="left" w:pos="965"/>
        </w:tabs>
        <w:spacing w:line="360" w:lineRule="auto"/>
        <w:ind w:left="696" w:right="254" w:firstLine="0"/>
        <w:rPr>
          <w:sz w:val="24"/>
        </w:rPr>
      </w:pPr>
      <w:r>
        <w:rPr>
          <w:sz w:val="24"/>
        </w:rPr>
        <w:t>Dekanlık, müdürlük, öğretim elemanları ve öğrenciler işletmelerin çalışma şartlarıyla ilgili usul, esas ve işleyişle ilgili yapılacak düzenlemelere uyar.</w:t>
      </w:r>
    </w:p>
    <w:p w:rsidR="00F52FE1" w:rsidRPr="00F52FE1" w:rsidRDefault="00F52FE1" w:rsidP="00F52FE1">
      <w:pPr>
        <w:tabs>
          <w:tab w:val="left" w:pos="965"/>
        </w:tabs>
        <w:spacing w:line="360" w:lineRule="auto"/>
        <w:ind w:left="696" w:right="254"/>
        <w:rPr>
          <w:sz w:val="24"/>
        </w:rPr>
      </w:pPr>
    </w:p>
    <w:p w:rsidR="00B67E38" w:rsidRDefault="001E0E2C">
      <w:pPr>
        <w:pStyle w:val="Balk2"/>
        <w:numPr>
          <w:ilvl w:val="0"/>
          <w:numId w:val="4"/>
        </w:numPr>
        <w:tabs>
          <w:tab w:val="left" w:pos="1035"/>
        </w:tabs>
        <w:spacing w:before="1"/>
        <w:ind w:left="1035" w:hanging="339"/>
      </w:pPr>
      <w:r>
        <w:t>İşletmelerin</w:t>
      </w:r>
      <w:r>
        <w:rPr>
          <w:spacing w:val="-3"/>
        </w:rPr>
        <w:t xml:space="preserve"> </w:t>
      </w:r>
      <w:r>
        <w:rPr>
          <w:spacing w:val="-2"/>
        </w:rPr>
        <w:t>Yükümlülükleri</w:t>
      </w:r>
    </w:p>
    <w:p w:rsidR="00CD716A" w:rsidRDefault="00CD716A"/>
    <w:p w:rsidR="00CD716A" w:rsidRDefault="00CD716A" w:rsidP="00CD716A">
      <w:pPr>
        <w:pStyle w:val="ListeParagraf"/>
        <w:numPr>
          <w:ilvl w:val="1"/>
          <w:numId w:val="4"/>
        </w:numPr>
        <w:tabs>
          <w:tab w:val="left" w:pos="978"/>
        </w:tabs>
        <w:spacing w:before="79"/>
        <w:ind w:left="978" w:hanging="282"/>
        <w:rPr>
          <w:sz w:val="24"/>
        </w:rPr>
      </w:pPr>
      <w:r>
        <w:rPr>
          <w:sz w:val="24"/>
        </w:rPr>
        <w:t>Öğrencilerin</w:t>
      </w:r>
      <w:r>
        <w:rPr>
          <w:spacing w:val="35"/>
          <w:sz w:val="24"/>
        </w:rPr>
        <w:t xml:space="preserve"> </w:t>
      </w:r>
      <w:r>
        <w:rPr>
          <w:sz w:val="24"/>
        </w:rPr>
        <w:t>eğitimlerinin</w:t>
      </w:r>
      <w:r>
        <w:rPr>
          <w:spacing w:val="36"/>
          <w:sz w:val="24"/>
        </w:rPr>
        <w:t xml:space="preserve"> </w:t>
      </w:r>
      <w:r>
        <w:rPr>
          <w:sz w:val="24"/>
        </w:rPr>
        <w:t>bir</w:t>
      </w:r>
      <w:r>
        <w:rPr>
          <w:spacing w:val="35"/>
          <w:sz w:val="24"/>
        </w:rPr>
        <w:t xml:space="preserve"> </w:t>
      </w:r>
      <w:r>
        <w:rPr>
          <w:sz w:val="24"/>
        </w:rPr>
        <w:t>parçası</w:t>
      </w:r>
      <w:r>
        <w:rPr>
          <w:spacing w:val="36"/>
          <w:sz w:val="24"/>
        </w:rPr>
        <w:t xml:space="preserve"> </w:t>
      </w:r>
      <w:r>
        <w:rPr>
          <w:sz w:val="24"/>
        </w:rPr>
        <w:t>olan</w:t>
      </w:r>
      <w:r>
        <w:rPr>
          <w:spacing w:val="35"/>
          <w:sz w:val="24"/>
        </w:rPr>
        <w:t xml:space="preserve"> </w:t>
      </w:r>
      <w:r>
        <w:rPr>
          <w:sz w:val="24"/>
        </w:rPr>
        <w:t>her</w:t>
      </w:r>
      <w:r>
        <w:rPr>
          <w:spacing w:val="36"/>
          <w:sz w:val="24"/>
        </w:rPr>
        <w:t xml:space="preserve"> </w:t>
      </w:r>
      <w:r>
        <w:rPr>
          <w:sz w:val="24"/>
        </w:rPr>
        <w:t>türlü</w:t>
      </w:r>
      <w:r>
        <w:rPr>
          <w:spacing w:val="35"/>
          <w:sz w:val="24"/>
        </w:rPr>
        <w:t xml:space="preserve"> </w:t>
      </w:r>
      <w:r>
        <w:rPr>
          <w:sz w:val="24"/>
        </w:rPr>
        <w:t>uygulamaları</w:t>
      </w:r>
      <w:r>
        <w:rPr>
          <w:spacing w:val="36"/>
          <w:sz w:val="24"/>
        </w:rPr>
        <w:t xml:space="preserve"> </w:t>
      </w:r>
      <w:r>
        <w:rPr>
          <w:sz w:val="24"/>
        </w:rPr>
        <w:t>yapmaları</w:t>
      </w:r>
      <w:r>
        <w:rPr>
          <w:spacing w:val="35"/>
          <w:sz w:val="24"/>
        </w:rPr>
        <w:t xml:space="preserve"> </w:t>
      </w:r>
      <w:r>
        <w:rPr>
          <w:sz w:val="24"/>
        </w:rPr>
        <w:t>için</w:t>
      </w:r>
      <w:r>
        <w:rPr>
          <w:spacing w:val="36"/>
          <w:sz w:val="24"/>
        </w:rPr>
        <w:t xml:space="preserve"> </w:t>
      </w:r>
      <w:r>
        <w:rPr>
          <w:spacing w:val="-2"/>
          <w:sz w:val="24"/>
        </w:rPr>
        <w:t>gerekli</w:t>
      </w:r>
    </w:p>
    <w:p w:rsidR="00CD716A" w:rsidRDefault="00CD716A" w:rsidP="00CD716A">
      <w:pPr>
        <w:pStyle w:val="GvdeMetni"/>
        <w:spacing w:before="138"/>
        <w:ind w:left="696"/>
      </w:pPr>
      <w:proofErr w:type="gramStart"/>
      <w:r>
        <w:t>koşulları</w:t>
      </w:r>
      <w:proofErr w:type="gramEnd"/>
      <w:r>
        <w:rPr>
          <w:spacing w:val="-2"/>
        </w:rPr>
        <w:t xml:space="preserve"> sağlar.</w:t>
      </w:r>
    </w:p>
    <w:p w:rsidR="00CD716A" w:rsidRDefault="00CD716A" w:rsidP="00CD716A">
      <w:pPr>
        <w:pStyle w:val="GvdeMetni"/>
        <w:spacing w:before="21"/>
      </w:pPr>
    </w:p>
    <w:p w:rsidR="00CD716A" w:rsidRDefault="00CD716A" w:rsidP="00CD716A">
      <w:pPr>
        <w:pStyle w:val="ListeParagraf"/>
        <w:numPr>
          <w:ilvl w:val="1"/>
          <w:numId w:val="4"/>
        </w:numPr>
        <w:tabs>
          <w:tab w:val="left" w:pos="980"/>
        </w:tabs>
        <w:spacing w:before="1" w:line="360" w:lineRule="auto"/>
        <w:ind w:left="696" w:right="254" w:firstLine="0"/>
        <w:rPr>
          <w:sz w:val="24"/>
        </w:rPr>
      </w:pPr>
      <w:r>
        <w:rPr>
          <w:sz w:val="24"/>
        </w:rPr>
        <w:t>Rotasyonlu uygulama hallerinde, öğretim elemanlarının diğer gruplarda yer aldığı zaman dilimlerinde, öğrencilerin ders kapsamında yapacağı uygulamalar Rehber Personel ve/veya işletme sorumlusu gözetiminde yapılır.</w:t>
      </w:r>
    </w:p>
    <w:p w:rsidR="00CD716A" w:rsidRDefault="00CD716A">
      <w:pPr>
        <w:sectPr w:rsidR="00CD716A" w:rsidSect="007C634E">
          <w:pgSz w:w="11910" w:h="16840"/>
          <w:pgMar w:top="1320" w:right="1160" w:bottom="1560" w:left="720" w:header="0" w:footer="425" w:gutter="0"/>
          <w:cols w:space="708"/>
          <w:docGrid w:linePitch="299"/>
        </w:sectPr>
      </w:pPr>
    </w:p>
    <w:p w:rsidR="00B67E38" w:rsidRDefault="001E0E2C">
      <w:pPr>
        <w:pStyle w:val="ListeParagraf"/>
        <w:numPr>
          <w:ilvl w:val="1"/>
          <w:numId w:val="4"/>
        </w:numPr>
        <w:tabs>
          <w:tab w:val="left" w:pos="984"/>
        </w:tabs>
        <w:spacing w:line="360" w:lineRule="auto"/>
        <w:ind w:left="696" w:right="254" w:firstLine="0"/>
        <w:rPr>
          <w:sz w:val="24"/>
        </w:rPr>
      </w:pPr>
      <w:r>
        <w:rPr>
          <w:sz w:val="24"/>
        </w:rPr>
        <w:lastRenderedPageBreak/>
        <w:t>Öğrenciler tarafından hazırlanan uygulamalı eğitim dosyalarını inceleyerek gerektiğinde görüş verir.</w:t>
      </w:r>
    </w:p>
    <w:p w:rsidR="00B67E38" w:rsidRDefault="001E0E2C">
      <w:pPr>
        <w:pStyle w:val="ListeParagraf"/>
        <w:numPr>
          <w:ilvl w:val="1"/>
          <w:numId w:val="4"/>
        </w:numPr>
        <w:tabs>
          <w:tab w:val="left" w:pos="956"/>
        </w:tabs>
        <w:spacing w:line="360" w:lineRule="auto"/>
        <w:ind w:left="696" w:right="254" w:firstLine="0"/>
        <w:rPr>
          <w:sz w:val="24"/>
        </w:rPr>
      </w:pPr>
      <w:r>
        <w:rPr>
          <w:sz w:val="24"/>
        </w:rPr>
        <w:t>Devamsızlık,</w:t>
      </w:r>
      <w:r>
        <w:rPr>
          <w:spacing w:val="-3"/>
          <w:sz w:val="24"/>
        </w:rPr>
        <w:t xml:space="preserve"> </w:t>
      </w:r>
      <w:r>
        <w:rPr>
          <w:sz w:val="24"/>
        </w:rPr>
        <w:t>disiplin</w:t>
      </w:r>
      <w:r>
        <w:rPr>
          <w:spacing w:val="-3"/>
          <w:sz w:val="24"/>
        </w:rPr>
        <w:t xml:space="preserve"> </w:t>
      </w:r>
      <w:r>
        <w:rPr>
          <w:sz w:val="24"/>
        </w:rPr>
        <w:t>ve</w:t>
      </w:r>
      <w:r>
        <w:rPr>
          <w:spacing w:val="-3"/>
          <w:sz w:val="24"/>
        </w:rPr>
        <w:t xml:space="preserve"> </w:t>
      </w:r>
      <w:r>
        <w:rPr>
          <w:sz w:val="24"/>
        </w:rPr>
        <w:t>uygulamalı</w:t>
      </w:r>
      <w:r>
        <w:rPr>
          <w:spacing w:val="-3"/>
          <w:sz w:val="24"/>
        </w:rPr>
        <w:t xml:space="preserve"> </w:t>
      </w:r>
      <w:r>
        <w:rPr>
          <w:sz w:val="24"/>
        </w:rPr>
        <w:t>eğitimlerle</w:t>
      </w:r>
      <w:r>
        <w:rPr>
          <w:spacing w:val="-3"/>
          <w:sz w:val="24"/>
        </w:rPr>
        <w:t xml:space="preserve"> </w:t>
      </w:r>
      <w:r>
        <w:rPr>
          <w:sz w:val="24"/>
        </w:rPr>
        <w:t>ilgili</w:t>
      </w:r>
      <w:r>
        <w:rPr>
          <w:spacing w:val="-3"/>
          <w:sz w:val="24"/>
        </w:rPr>
        <w:t xml:space="preserve"> </w:t>
      </w:r>
      <w:r>
        <w:rPr>
          <w:sz w:val="24"/>
        </w:rPr>
        <w:t>diğer</w:t>
      </w:r>
      <w:r>
        <w:rPr>
          <w:spacing w:val="-3"/>
          <w:sz w:val="24"/>
        </w:rPr>
        <w:t xml:space="preserve"> </w:t>
      </w:r>
      <w:r>
        <w:rPr>
          <w:sz w:val="24"/>
        </w:rPr>
        <w:t>hususlarda</w:t>
      </w:r>
      <w:r>
        <w:rPr>
          <w:spacing w:val="-3"/>
          <w:sz w:val="24"/>
        </w:rPr>
        <w:t xml:space="preserve"> </w:t>
      </w:r>
      <w:r>
        <w:rPr>
          <w:sz w:val="24"/>
        </w:rPr>
        <w:t>uygulama</w:t>
      </w:r>
      <w:r>
        <w:rPr>
          <w:spacing w:val="-3"/>
          <w:sz w:val="24"/>
        </w:rPr>
        <w:t xml:space="preserve"> </w:t>
      </w:r>
      <w:r>
        <w:rPr>
          <w:sz w:val="24"/>
        </w:rPr>
        <w:t>sorumlusu ile iş birliği yapar.</w:t>
      </w:r>
    </w:p>
    <w:p w:rsidR="00B67E38" w:rsidRDefault="001E0E2C">
      <w:pPr>
        <w:pStyle w:val="ListeParagraf"/>
        <w:numPr>
          <w:ilvl w:val="1"/>
          <w:numId w:val="4"/>
        </w:numPr>
        <w:tabs>
          <w:tab w:val="left" w:pos="985"/>
        </w:tabs>
        <w:spacing w:line="360" w:lineRule="auto"/>
        <w:ind w:left="696" w:right="254" w:firstLine="0"/>
        <w:rPr>
          <w:sz w:val="24"/>
        </w:rPr>
      </w:pPr>
      <w:r>
        <w:rPr>
          <w:sz w:val="24"/>
        </w:rPr>
        <w:t>Uygulama alanlarında ilgili öğretim elemanları ve öğrenciler için ihtiyaç durumu varsa giyinme odası imkânı sağlar.</w:t>
      </w:r>
    </w:p>
    <w:p w:rsidR="00B67E38" w:rsidRDefault="001E0E2C">
      <w:pPr>
        <w:pStyle w:val="ListeParagraf"/>
        <w:numPr>
          <w:ilvl w:val="1"/>
          <w:numId w:val="4"/>
        </w:numPr>
        <w:tabs>
          <w:tab w:val="left" w:pos="915"/>
        </w:tabs>
        <w:ind w:left="915" w:hanging="219"/>
        <w:rPr>
          <w:sz w:val="24"/>
        </w:rPr>
      </w:pPr>
      <w:r>
        <w:rPr>
          <w:sz w:val="24"/>
        </w:rPr>
        <w:t>Öğrencilerin</w:t>
      </w:r>
      <w:r>
        <w:rPr>
          <w:spacing w:val="-1"/>
          <w:sz w:val="24"/>
        </w:rPr>
        <w:t xml:space="preserve"> </w:t>
      </w:r>
      <w:r>
        <w:rPr>
          <w:sz w:val="24"/>
        </w:rPr>
        <w:t>iş</w:t>
      </w:r>
      <w:r>
        <w:rPr>
          <w:spacing w:val="-2"/>
          <w:sz w:val="24"/>
        </w:rPr>
        <w:t xml:space="preserve"> </w:t>
      </w:r>
      <w:r>
        <w:rPr>
          <w:sz w:val="24"/>
        </w:rPr>
        <w:t>kazaları</w:t>
      </w:r>
      <w:r>
        <w:rPr>
          <w:spacing w:val="-1"/>
          <w:sz w:val="24"/>
        </w:rPr>
        <w:t xml:space="preserve"> </w:t>
      </w:r>
      <w:r>
        <w:rPr>
          <w:sz w:val="24"/>
        </w:rPr>
        <w:t>ve meslek</w:t>
      </w:r>
      <w:r>
        <w:rPr>
          <w:spacing w:val="-1"/>
          <w:sz w:val="24"/>
        </w:rPr>
        <w:t xml:space="preserve"> </w:t>
      </w:r>
      <w:r>
        <w:rPr>
          <w:sz w:val="24"/>
        </w:rPr>
        <w:t>hastalıklarından</w:t>
      </w:r>
      <w:r>
        <w:rPr>
          <w:spacing w:val="-1"/>
          <w:sz w:val="24"/>
        </w:rPr>
        <w:t xml:space="preserve"> </w:t>
      </w:r>
      <w:r>
        <w:rPr>
          <w:sz w:val="24"/>
        </w:rPr>
        <w:t>korunması için</w:t>
      </w:r>
      <w:r>
        <w:rPr>
          <w:spacing w:val="-1"/>
          <w:sz w:val="24"/>
        </w:rPr>
        <w:t xml:space="preserve"> </w:t>
      </w:r>
      <w:r>
        <w:rPr>
          <w:sz w:val="24"/>
        </w:rPr>
        <w:t>gerekli</w:t>
      </w:r>
      <w:r>
        <w:rPr>
          <w:spacing w:val="-1"/>
          <w:sz w:val="24"/>
        </w:rPr>
        <w:t xml:space="preserve"> </w:t>
      </w:r>
      <w:r>
        <w:rPr>
          <w:sz w:val="24"/>
        </w:rPr>
        <w:t xml:space="preserve">önlemleri </w:t>
      </w:r>
      <w:r>
        <w:rPr>
          <w:spacing w:val="-2"/>
          <w:sz w:val="24"/>
        </w:rPr>
        <w:t>alır.</w:t>
      </w:r>
    </w:p>
    <w:p w:rsidR="00B67E38" w:rsidRDefault="00B67E38">
      <w:pPr>
        <w:pStyle w:val="GvdeMetni"/>
        <w:spacing w:before="21"/>
      </w:pPr>
    </w:p>
    <w:p w:rsidR="00B67E38" w:rsidRPr="00CD716A" w:rsidRDefault="001E0E2C" w:rsidP="00CD716A">
      <w:pPr>
        <w:pStyle w:val="ListeParagraf"/>
        <w:numPr>
          <w:ilvl w:val="1"/>
          <w:numId w:val="4"/>
        </w:numPr>
        <w:tabs>
          <w:tab w:val="left" w:pos="1033"/>
        </w:tabs>
        <w:spacing w:before="1" w:after="240" w:line="360" w:lineRule="auto"/>
        <w:ind w:left="696" w:right="253" w:firstLine="0"/>
        <w:rPr>
          <w:sz w:val="24"/>
        </w:rPr>
      </w:pPr>
      <w:r>
        <w:rPr>
          <w:sz w:val="24"/>
        </w:rPr>
        <w:t>Öğrencilerin işletmede disiplin soruşturmasını gerektirecek davranışlarda bulunmaları halinde, bu durum işletme tarafından dekanlığa veya müdürlüğe yazılı olarak bildirilir. Disiplin işlemi, dekanlık veya müdürlük tarafından Yükseköğretim Kurumları Öğrenci Disiplin Yönetmeliği hükümlerine göre yürütülür. Sonuç, işletmeye yazılı olarak bildirilir.</w:t>
      </w:r>
    </w:p>
    <w:p w:rsidR="00B67E38" w:rsidRDefault="001E0E2C">
      <w:pPr>
        <w:pStyle w:val="Balk2"/>
        <w:numPr>
          <w:ilvl w:val="0"/>
          <w:numId w:val="4"/>
        </w:numPr>
        <w:tabs>
          <w:tab w:val="left" w:pos="1035"/>
        </w:tabs>
        <w:spacing w:before="1"/>
        <w:ind w:left="1035" w:hanging="339"/>
        <w:jc w:val="both"/>
      </w:pPr>
      <w:r>
        <w:t>Sorumlu</w:t>
      </w:r>
      <w:r>
        <w:rPr>
          <w:spacing w:val="-6"/>
        </w:rPr>
        <w:t xml:space="preserve"> </w:t>
      </w:r>
      <w:r>
        <w:t>Öğretim</w:t>
      </w:r>
      <w:r>
        <w:rPr>
          <w:spacing w:val="-6"/>
        </w:rPr>
        <w:t xml:space="preserve"> </w:t>
      </w:r>
      <w:r>
        <w:t>Elemanının</w:t>
      </w:r>
      <w:r>
        <w:rPr>
          <w:spacing w:val="-6"/>
        </w:rPr>
        <w:t xml:space="preserve"> </w:t>
      </w:r>
      <w:r>
        <w:rPr>
          <w:spacing w:val="-2"/>
        </w:rPr>
        <w:t>Yükümlülükleri</w:t>
      </w:r>
    </w:p>
    <w:p w:rsidR="00B67E38" w:rsidRDefault="00B67E38">
      <w:pPr>
        <w:pStyle w:val="GvdeMetni"/>
        <w:spacing w:before="21"/>
        <w:rPr>
          <w:b/>
        </w:rPr>
      </w:pPr>
    </w:p>
    <w:p w:rsidR="00B67E38" w:rsidRDefault="001E0E2C">
      <w:pPr>
        <w:pStyle w:val="ListeParagraf"/>
        <w:numPr>
          <w:ilvl w:val="1"/>
          <w:numId w:val="4"/>
        </w:numPr>
        <w:tabs>
          <w:tab w:val="left" w:pos="958"/>
        </w:tabs>
        <w:spacing w:before="1" w:line="360" w:lineRule="auto"/>
        <w:ind w:left="696" w:right="253" w:firstLine="0"/>
        <w:rPr>
          <w:sz w:val="24"/>
        </w:rPr>
      </w:pPr>
      <w:r>
        <w:rPr>
          <w:sz w:val="24"/>
        </w:rPr>
        <w:t>Uygulama sorumlusu öğretim elemanı uygulamalı eğitim faaliyetlerini yürütür, işletme ile Fakülte/Yüksekokul ve Meslek Yüksekokulları arasında koordinasyonu sağlar ve öğrencilere uygulamalı eğitim süreçlerinde rehberlik eder.</w:t>
      </w:r>
    </w:p>
    <w:p w:rsidR="00B67E38" w:rsidRDefault="001E0E2C">
      <w:pPr>
        <w:pStyle w:val="ListeParagraf"/>
        <w:numPr>
          <w:ilvl w:val="1"/>
          <w:numId w:val="4"/>
        </w:numPr>
        <w:tabs>
          <w:tab w:val="left" w:pos="961"/>
        </w:tabs>
        <w:spacing w:line="360" w:lineRule="auto"/>
        <w:ind w:left="696" w:right="254" w:firstLine="0"/>
        <w:rPr>
          <w:sz w:val="24"/>
        </w:rPr>
      </w:pPr>
      <w:r>
        <w:rPr>
          <w:sz w:val="24"/>
        </w:rPr>
        <w:t>İşletme yetkilileriyle iş birliği yaparak uygulamalı eğitimlerin öğrencilerin uygulamalı ders içeriklerine uygun olarak yapılmasını sağlar.</w:t>
      </w:r>
    </w:p>
    <w:p w:rsidR="00B67E38" w:rsidRDefault="001E0E2C">
      <w:pPr>
        <w:pStyle w:val="ListeParagraf"/>
        <w:numPr>
          <w:ilvl w:val="1"/>
          <w:numId w:val="4"/>
        </w:numPr>
        <w:tabs>
          <w:tab w:val="left" w:pos="995"/>
        </w:tabs>
        <w:ind w:left="995" w:hanging="299"/>
        <w:rPr>
          <w:sz w:val="24"/>
        </w:rPr>
      </w:pPr>
      <w:r>
        <w:rPr>
          <w:sz w:val="24"/>
        </w:rPr>
        <w:t>İşletmelerde</w:t>
      </w:r>
      <w:r>
        <w:rPr>
          <w:spacing w:val="49"/>
          <w:sz w:val="24"/>
        </w:rPr>
        <w:t xml:space="preserve"> </w:t>
      </w:r>
      <w:r>
        <w:rPr>
          <w:sz w:val="24"/>
        </w:rPr>
        <w:t>yapılan</w:t>
      </w:r>
      <w:r>
        <w:rPr>
          <w:spacing w:val="52"/>
          <w:sz w:val="24"/>
        </w:rPr>
        <w:t xml:space="preserve"> </w:t>
      </w:r>
      <w:r>
        <w:rPr>
          <w:sz w:val="24"/>
        </w:rPr>
        <w:t>uygulamalı</w:t>
      </w:r>
      <w:r>
        <w:rPr>
          <w:spacing w:val="51"/>
          <w:sz w:val="24"/>
        </w:rPr>
        <w:t xml:space="preserve"> </w:t>
      </w:r>
      <w:r>
        <w:rPr>
          <w:sz w:val="24"/>
        </w:rPr>
        <w:t>ders</w:t>
      </w:r>
      <w:r>
        <w:rPr>
          <w:spacing w:val="52"/>
          <w:sz w:val="24"/>
        </w:rPr>
        <w:t xml:space="preserve"> </w:t>
      </w:r>
      <w:r>
        <w:rPr>
          <w:sz w:val="24"/>
        </w:rPr>
        <w:t>eğitimlerinin</w:t>
      </w:r>
      <w:r>
        <w:rPr>
          <w:spacing w:val="51"/>
          <w:sz w:val="24"/>
        </w:rPr>
        <w:t xml:space="preserve"> </w:t>
      </w:r>
      <w:r>
        <w:rPr>
          <w:sz w:val="24"/>
        </w:rPr>
        <w:t>amaçlanan</w:t>
      </w:r>
      <w:r>
        <w:rPr>
          <w:spacing w:val="52"/>
          <w:sz w:val="24"/>
        </w:rPr>
        <w:t xml:space="preserve"> </w:t>
      </w:r>
      <w:r>
        <w:rPr>
          <w:sz w:val="24"/>
        </w:rPr>
        <w:t>hedeflere</w:t>
      </w:r>
      <w:r>
        <w:rPr>
          <w:spacing w:val="51"/>
          <w:sz w:val="24"/>
        </w:rPr>
        <w:t xml:space="preserve"> </w:t>
      </w:r>
      <w:r>
        <w:rPr>
          <w:sz w:val="24"/>
        </w:rPr>
        <w:t>ulaşılması</w:t>
      </w:r>
      <w:r>
        <w:rPr>
          <w:spacing w:val="52"/>
          <w:sz w:val="24"/>
        </w:rPr>
        <w:t xml:space="preserve"> </w:t>
      </w:r>
      <w:r>
        <w:rPr>
          <w:spacing w:val="-4"/>
          <w:sz w:val="24"/>
        </w:rPr>
        <w:t>için</w:t>
      </w:r>
    </w:p>
    <w:p w:rsidR="00B67E38" w:rsidRDefault="001E0E2C">
      <w:pPr>
        <w:pStyle w:val="GvdeMetni"/>
        <w:spacing w:before="138"/>
        <w:ind w:left="696"/>
      </w:pPr>
      <w:proofErr w:type="gramStart"/>
      <w:r>
        <w:t>işletme</w:t>
      </w:r>
      <w:proofErr w:type="gramEnd"/>
      <w:r>
        <w:rPr>
          <w:spacing w:val="-1"/>
        </w:rPr>
        <w:t xml:space="preserve"> </w:t>
      </w:r>
      <w:r>
        <w:t>yetkilileriyle</w:t>
      </w:r>
      <w:r>
        <w:rPr>
          <w:spacing w:val="-1"/>
        </w:rPr>
        <w:t xml:space="preserve"> </w:t>
      </w:r>
      <w:r>
        <w:t>iş</w:t>
      </w:r>
      <w:r>
        <w:rPr>
          <w:spacing w:val="-1"/>
        </w:rPr>
        <w:t xml:space="preserve"> </w:t>
      </w:r>
      <w:r>
        <w:t>birliği</w:t>
      </w:r>
      <w:r>
        <w:rPr>
          <w:spacing w:val="-1"/>
        </w:rPr>
        <w:t xml:space="preserve"> </w:t>
      </w:r>
      <w:r>
        <w:rPr>
          <w:spacing w:val="-2"/>
        </w:rPr>
        <w:t>yapar.</w:t>
      </w:r>
    </w:p>
    <w:p w:rsidR="00B67E38" w:rsidRDefault="00B67E38">
      <w:pPr>
        <w:pStyle w:val="GvdeMetni"/>
        <w:spacing w:before="21"/>
      </w:pPr>
    </w:p>
    <w:p w:rsidR="00B67E38" w:rsidRDefault="001E0E2C">
      <w:pPr>
        <w:pStyle w:val="ListeParagraf"/>
        <w:numPr>
          <w:ilvl w:val="1"/>
          <w:numId w:val="4"/>
        </w:numPr>
        <w:tabs>
          <w:tab w:val="left" w:pos="1105"/>
        </w:tabs>
        <w:spacing w:before="1"/>
        <w:ind w:left="1105" w:hanging="409"/>
        <w:rPr>
          <w:sz w:val="24"/>
        </w:rPr>
      </w:pPr>
      <w:proofErr w:type="gramStart"/>
      <w:r>
        <w:rPr>
          <w:sz w:val="24"/>
        </w:rPr>
        <w:t>Öğrencilerin</w:t>
      </w:r>
      <w:r>
        <w:rPr>
          <w:spacing w:val="44"/>
          <w:sz w:val="24"/>
        </w:rPr>
        <w:t xml:space="preserve">  </w:t>
      </w:r>
      <w:r>
        <w:rPr>
          <w:sz w:val="24"/>
        </w:rPr>
        <w:t>devam</w:t>
      </w:r>
      <w:proofErr w:type="gramEnd"/>
      <w:r>
        <w:rPr>
          <w:sz w:val="24"/>
        </w:rPr>
        <w:t>-devamsızlık</w:t>
      </w:r>
      <w:r>
        <w:rPr>
          <w:spacing w:val="45"/>
          <w:sz w:val="24"/>
        </w:rPr>
        <w:t xml:space="preserve">  </w:t>
      </w:r>
      <w:r>
        <w:rPr>
          <w:sz w:val="24"/>
        </w:rPr>
        <w:t>durumlarını</w:t>
      </w:r>
      <w:r>
        <w:rPr>
          <w:spacing w:val="44"/>
          <w:sz w:val="24"/>
        </w:rPr>
        <w:t xml:space="preserve">  </w:t>
      </w:r>
      <w:r>
        <w:rPr>
          <w:sz w:val="24"/>
        </w:rPr>
        <w:t>izler,</w:t>
      </w:r>
      <w:r>
        <w:rPr>
          <w:spacing w:val="45"/>
          <w:sz w:val="24"/>
        </w:rPr>
        <w:t xml:space="preserve">  </w:t>
      </w:r>
      <w:r>
        <w:rPr>
          <w:sz w:val="24"/>
        </w:rPr>
        <w:t>uygulamalı</w:t>
      </w:r>
      <w:r>
        <w:rPr>
          <w:spacing w:val="44"/>
          <w:sz w:val="24"/>
        </w:rPr>
        <w:t xml:space="preserve">  </w:t>
      </w:r>
      <w:r>
        <w:rPr>
          <w:sz w:val="24"/>
        </w:rPr>
        <w:t>dersin</w:t>
      </w:r>
      <w:r>
        <w:rPr>
          <w:spacing w:val="45"/>
          <w:sz w:val="24"/>
        </w:rPr>
        <w:t xml:space="preserve">  </w:t>
      </w:r>
      <w:r>
        <w:rPr>
          <w:sz w:val="24"/>
        </w:rPr>
        <w:t>ölçme</w:t>
      </w:r>
      <w:r>
        <w:rPr>
          <w:spacing w:val="44"/>
          <w:sz w:val="24"/>
        </w:rPr>
        <w:t xml:space="preserve">  </w:t>
      </w:r>
      <w:r>
        <w:rPr>
          <w:spacing w:val="-5"/>
          <w:sz w:val="24"/>
        </w:rPr>
        <w:t>ve</w:t>
      </w:r>
    </w:p>
    <w:p w:rsidR="00B67E38" w:rsidRDefault="001E0E2C">
      <w:pPr>
        <w:pStyle w:val="GvdeMetni"/>
        <w:spacing w:before="138"/>
        <w:ind w:left="696"/>
      </w:pPr>
      <w:proofErr w:type="gramStart"/>
      <w:r>
        <w:t>değerlendirme</w:t>
      </w:r>
      <w:proofErr w:type="gramEnd"/>
      <w:r>
        <w:rPr>
          <w:spacing w:val="-1"/>
        </w:rPr>
        <w:t xml:space="preserve"> </w:t>
      </w:r>
      <w:r>
        <w:t>işlemlerini</w:t>
      </w:r>
      <w:r>
        <w:rPr>
          <w:spacing w:val="-1"/>
        </w:rPr>
        <w:t xml:space="preserve"> </w:t>
      </w:r>
      <w:r>
        <w:rPr>
          <w:spacing w:val="-2"/>
        </w:rPr>
        <w:t>yürütür.</w:t>
      </w:r>
    </w:p>
    <w:p w:rsidR="00B67E38" w:rsidRDefault="00B67E38">
      <w:pPr>
        <w:sectPr w:rsidR="00B67E38" w:rsidSect="007C634E">
          <w:pgSz w:w="11910" w:h="16840"/>
          <w:pgMar w:top="1320" w:right="1160" w:bottom="1560" w:left="720" w:header="0" w:footer="425" w:gutter="0"/>
          <w:cols w:space="708"/>
          <w:docGrid w:linePitch="299"/>
        </w:sectPr>
      </w:pPr>
    </w:p>
    <w:p w:rsidR="00B67E38" w:rsidRDefault="001E0E2C">
      <w:pPr>
        <w:pStyle w:val="Balk2"/>
        <w:numPr>
          <w:ilvl w:val="0"/>
          <w:numId w:val="4"/>
        </w:numPr>
        <w:tabs>
          <w:tab w:val="left" w:pos="1035"/>
        </w:tabs>
        <w:spacing w:before="79"/>
        <w:ind w:left="1035" w:hanging="339"/>
        <w:jc w:val="both"/>
      </w:pPr>
      <w:r>
        <w:lastRenderedPageBreak/>
        <w:t>Öğrencilerin</w:t>
      </w:r>
      <w:r>
        <w:rPr>
          <w:spacing w:val="-6"/>
        </w:rPr>
        <w:t xml:space="preserve"> </w:t>
      </w:r>
      <w:r>
        <w:rPr>
          <w:spacing w:val="-2"/>
        </w:rPr>
        <w:t>Yükümlülükleri</w:t>
      </w:r>
    </w:p>
    <w:p w:rsidR="00B67E38" w:rsidRDefault="00B67E38">
      <w:pPr>
        <w:pStyle w:val="GvdeMetni"/>
        <w:spacing w:before="22"/>
        <w:rPr>
          <w:b/>
        </w:rPr>
      </w:pPr>
    </w:p>
    <w:p w:rsidR="00B67E38" w:rsidRDefault="001E0E2C">
      <w:pPr>
        <w:pStyle w:val="ListeParagraf"/>
        <w:numPr>
          <w:ilvl w:val="1"/>
          <w:numId w:val="4"/>
        </w:numPr>
        <w:tabs>
          <w:tab w:val="left" w:pos="996"/>
        </w:tabs>
        <w:spacing w:before="0" w:line="360" w:lineRule="auto"/>
        <w:ind w:left="696" w:right="254" w:firstLine="0"/>
        <w:rPr>
          <w:sz w:val="24"/>
        </w:rPr>
      </w:pPr>
      <w:r>
        <w:rPr>
          <w:sz w:val="24"/>
        </w:rPr>
        <w:t xml:space="preserve">Öğrenciler Tokat Gaziosmanpaşa Üniversitesi Ön lisans ve Lisans Eğitim Öğretim ve Sınav Yönetmeliği'ne göre ve akademik takvime uygun olarak uygulamalarını tamamlamakla </w:t>
      </w:r>
      <w:r>
        <w:rPr>
          <w:spacing w:val="-2"/>
          <w:sz w:val="24"/>
        </w:rPr>
        <w:t>yükümlüdür.</w:t>
      </w:r>
    </w:p>
    <w:p w:rsidR="00B67E38" w:rsidRDefault="001E0E2C">
      <w:pPr>
        <w:pStyle w:val="ListeParagraf"/>
        <w:numPr>
          <w:ilvl w:val="1"/>
          <w:numId w:val="4"/>
        </w:numPr>
        <w:tabs>
          <w:tab w:val="left" w:pos="976"/>
        </w:tabs>
        <w:spacing w:line="360" w:lineRule="auto"/>
        <w:ind w:left="696" w:right="253" w:firstLine="0"/>
        <w:rPr>
          <w:sz w:val="24"/>
        </w:rPr>
      </w:pPr>
      <w:r>
        <w:rPr>
          <w:sz w:val="24"/>
        </w:rPr>
        <w:t>Öğrenciler, beceri ve deneyim kazanmak amacıyla yapacakları her uygulamayı uygulama sorumlusu veya uygulama rehberinin denetimi ve gözetiminde yapar.</w:t>
      </w:r>
    </w:p>
    <w:p w:rsidR="00B67E38" w:rsidRDefault="001E0E2C">
      <w:pPr>
        <w:pStyle w:val="ListeParagraf"/>
        <w:numPr>
          <w:ilvl w:val="1"/>
          <w:numId w:val="4"/>
        </w:numPr>
        <w:tabs>
          <w:tab w:val="left" w:pos="1094"/>
        </w:tabs>
        <w:spacing w:line="360" w:lineRule="auto"/>
        <w:ind w:left="696" w:right="254" w:firstLine="0"/>
        <w:rPr>
          <w:sz w:val="24"/>
        </w:rPr>
      </w:pPr>
      <w:r>
        <w:rPr>
          <w:sz w:val="24"/>
        </w:rPr>
        <w:t>Uygulama eğitimi alan öğrenciler “Yükseköğretim Kurumları Öğrenci Disiplin Yönetmeliği” ile uygulamayı sürdürdükleri işletmelerde çalışma, disiplin ve iş güvenliği ile ilgili kurallara uymak zorundadırlar. Uygulama süresince işletmelerde disiplini bozacak davranışlarda bulunamazlar, sendikal faaliyetlere katılamazlar.</w:t>
      </w:r>
    </w:p>
    <w:p w:rsidR="00B67E38" w:rsidRDefault="001E0E2C">
      <w:pPr>
        <w:pStyle w:val="ListeParagraf"/>
        <w:numPr>
          <w:ilvl w:val="1"/>
          <w:numId w:val="4"/>
        </w:numPr>
        <w:tabs>
          <w:tab w:val="left" w:pos="1066"/>
        </w:tabs>
        <w:ind w:left="1066" w:hanging="370"/>
        <w:rPr>
          <w:sz w:val="24"/>
        </w:rPr>
      </w:pPr>
      <w:r>
        <w:rPr>
          <w:sz w:val="24"/>
        </w:rPr>
        <w:t>Öğrenciler;</w:t>
      </w:r>
      <w:r>
        <w:rPr>
          <w:spacing w:val="25"/>
          <w:sz w:val="24"/>
        </w:rPr>
        <w:t xml:space="preserve">  </w:t>
      </w:r>
      <w:proofErr w:type="gramStart"/>
      <w:r>
        <w:rPr>
          <w:sz w:val="24"/>
        </w:rPr>
        <w:t>uygulama</w:t>
      </w:r>
      <w:r>
        <w:rPr>
          <w:spacing w:val="25"/>
          <w:sz w:val="24"/>
        </w:rPr>
        <w:t xml:space="preserve">  </w:t>
      </w:r>
      <w:r>
        <w:rPr>
          <w:sz w:val="24"/>
        </w:rPr>
        <w:t>sorumlusu</w:t>
      </w:r>
      <w:proofErr w:type="gramEnd"/>
      <w:r>
        <w:rPr>
          <w:spacing w:val="25"/>
          <w:sz w:val="24"/>
        </w:rPr>
        <w:t xml:space="preserve">  </w:t>
      </w:r>
      <w:r>
        <w:rPr>
          <w:sz w:val="24"/>
        </w:rPr>
        <w:t>ve</w:t>
      </w:r>
      <w:r>
        <w:rPr>
          <w:spacing w:val="26"/>
          <w:sz w:val="24"/>
        </w:rPr>
        <w:t xml:space="preserve">  </w:t>
      </w:r>
      <w:r>
        <w:rPr>
          <w:sz w:val="24"/>
        </w:rPr>
        <w:t>uygulama</w:t>
      </w:r>
      <w:r>
        <w:rPr>
          <w:spacing w:val="25"/>
          <w:sz w:val="24"/>
        </w:rPr>
        <w:t xml:space="preserve">  </w:t>
      </w:r>
      <w:r>
        <w:rPr>
          <w:sz w:val="24"/>
        </w:rPr>
        <w:t>rehberinin</w:t>
      </w:r>
      <w:r>
        <w:rPr>
          <w:spacing w:val="25"/>
          <w:sz w:val="24"/>
        </w:rPr>
        <w:t xml:space="preserve">  </w:t>
      </w:r>
      <w:r>
        <w:rPr>
          <w:sz w:val="24"/>
        </w:rPr>
        <w:t>izni</w:t>
      </w:r>
      <w:r>
        <w:rPr>
          <w:spacing w:val="26"/>
          <w:sz w:val="24"/>
        </w:rPr>
        <w:t xml:space="preserve">  </w:t>
      </w:r>
      <w:r>
        <w:rPr>
          <w:sz w:val="24"/>
        </w:rPr>
        <w:t>olmadan</w:t>
      </w:r>
      <w:r>
        <w:rPr>
          <w:spacing w:val="25"/>
          <w:sz w:val="24"/>
        </w:rPr>
        <w:t xml:space="preserve">  </w:t>
      </w:r>
      <w:r>
        <w:rPr>
          <w:spacing w:val="-2"/>
          <w:sz w:val="24"/>
        </w:rPr>
        <w:t>uygulama</w:t>
      </w:r>
    </w:p>
    <w:p w:rsidR="00B67E38" w:rsidRDefault="001E0E2C">
      <w:pPr>
        <w:pStyle w:val="GvdeMetni"/>
        <w:spacing w:before="138"/>
        <w:ind w:left="696"/>
      </w:pPr>
      <w:proofErr w:type="gramStart"/>
      <w:r>
        <w:t>alanlarından</w:t>
      </w:r>
      <w:proofErr w:type="gramEnd"/>
      <w:r>
        <w:rPr>
          <w:spacing w:val="-3"/>
        </w:rPr>
        <w:t xml:space="preserve"> </w:t>
      </w:r>
      <w:r>
        <w:t>ayrılamaz</w:t>
      </w:r>
      <w:r>
        <w:rPr>
          <w:spacing w:val="-1"/>
        </w:rPr>
        <w:t xml:space="preserve"> </w:t>
      </w:r>
      <w:r>
        <w:t>ve</w:t>
      </w:r>
      <w:r>
        <w:rPr>
          <w:spacing w:val="-1"/>
        </w:rPr>
        <w:t xml:space="preserve"> </w:t>
      </w:r>
      <w:r>
        <w:t>uygulama</w:t>
      </w:r>
      <w:r>
        <w:rPr>
          <w:spacing w:val="-1"/>
        </w:rPr>
        <w:t xml:space="preserve"> </w:t>
      </w:r>
      <w:r>
        <w:t xml:space="preserve">alanlarını </w:t>
      </w:r>
      <w:r>
        <w:rPr>
          <w:spacing w:val="-2"/>
        </w:rPr>
        <w:t>değiştiremezler.</w:t>
      </w:r>
    </w:p>
    <w:p w:rsidR="00B67E38" w:rsidRDefault="00B67E38">
      <w:pPr>
        <w:pStyle w:val="GvdeMetni"/>
        <w:spacing w:before="21"/>
      </w:pPr>
    </w:p>
    <w:p w:rsidR="00B67E38" w:rsidRDefault="001E0E2C">
      <w:pPr>
        <w:pStyle w:val="ListeParagraf"/>
        <w:numPr>
          <w:ilvl w:val="1"/>
          <w:numId w:val="4"/>
        </w:numPr>
        <w:tabs>
          <w:tab w:val="left" w:pos="966"/>
        </w:tabs>
        <w:spacing w:before="1" w:line="360" w:lineRule="auto"/>
        <w:ind w:left="696" w:right="253" w:firstLine="0"/>
        <w:rPr>
          <w:sz w:val="24"/>
        </w:rPr>
      </w:pPr>
      <w:r>
        <w:rPr>
          <w:sz w:val="24"/>
        </w:rPr>
        <w:t>Öğrenciler uygulama için belirlenen yer ve saatlerde uygulamaya katılmak zorundadırlar. Öğrencilerin devam zorunlulukları ve diğer konular Tokat Gaziosmanpaşa Üniversitesi Ön lisans ve Lisans Eğitim Öğretim ve Sınav Yönetmeliğinde belirtilmiştir.</w:t>
      </w:r>
    </w:p>
    <w:p w:rsidR="00B67E38" w:rsidRDefault="001E0E2C">
      <w:pPr>
        <w:pStyle w:val="ListeParagraf"/>
        <w:numPr>
          <w:ilvl w:val="1"/>
          <w:numId w:val="4"/>
        </w:numPr>
        <w:tabs>
          <w:tab w:val="left" w:pos="1000"/>
        </w:tabs>
        <w:ind w:left="1000" w:hanging="304"/>
        <w:rPr>
          <w:sz w:val="24"/>
        </w:rPr>
      </w:pPr>
      <w:r>
        <w:rPr>
          <w:sz w:val="24"/>
        </w:rPr>
        <w:t>Öğrenciler</w:t>
      </w:r>
      <w:r>
        <w:rPr>
          <w:spacing w:val="52"/>
          <w:w w:val="150"/>
          <w:sz w:val="24"/>
        </w:rPr>
        <w:t xml:space="preserve"> </w:t>
      </w:r>
      <w:r>
        <w:rPr>
          <w:sz w:val="24"/>
        </w:rPr>
        <w:t>uygulama</w:t>
      </w:r>
      <w:r>
        <w:rPr>
          <w:spacing w:val="55"/>
          <w:w w:val="150"/>
          <w:sz w:val="24"/>
        </w:rPr>
        <w:t xml:space="preserve"> </w:t>
      </w:r>
      <w:r>
        <w:rPr>
          <w:sz w:val="24"/>
        </w:rPr>
        <w:t>süresince</w:t>
      </w:r>
      <w:r>
        <w:rPr>
          <w:spacing w:val="54"/>
          <w:w w:val="150"/>
          <w:sz w:val="24"/>
        </w:rPr>
        <w:t xml:space="preserve"> </w:t>
      </w:r>
      <w:r>
        <w:rPr>
          <w:sz w:val="24"/>
        </w:rPr>
        <w:t>tanıtıcı</w:t>
      </w:r>
      <w:r>
        <w:rPr>
          <w:spacing w:val="55"/>
          <w:w w:val="150"/>
          <w:sz w:val="24"/>
        </w:rPr>
        <w:t xml:space="preserve"> </w:t>
      </w:r>
      <w:r>
        <w:rPr>
          <w:sz w:val="24"/>
        </w:rPr>
        <w:t>yaka</w:t>
      </w:r>
      <w:r>
        <w:rPr>
          <w:spacing w:val="54"/>
          <w:w w:val="150"/>
          <w:sz w:val="24"/>
        </w:rPr>
        <w:t xml:space="preserve"> </w:t>
      </w:r>
      <w:r>
        <w:rPr>
          <w:sz w:val="24"/>
        </w:rPr>
        <w:t>kartlarını</w:t>
      </w:r>
      <w:r>
        <w:rPr>
          <w:spacing w:val="55"/>
          <w:w w:val="150"/>
          <w:sz w:val="24"/>
        </w:rPr>
        <w:t xml:space="preserve"> </w:t>
      </w:r>
      <w:r>
        <w:rPr>
          <w:sz w:val="24"/>
        </w:rPr>
        <w:t>takmak,</w:t>
      </w:r>
      <w:r>
        <w:rPr>
          <w:spacing w:val="54"/>
          <w:w w:val="150"/>
          <w:sz w:val="24"/>
        </w:rPr>
        <w:t xml:space="preserve"> </w:t>
      </w:r>
      <w:r>
        <w:rPr>
          <w:sz w:val="24"/>
        </w:rPr>
        <w:t>işletme</w:t>
      </w:r>
      <w:r>
        <w:rPr>
          <w:spacing w:val="55"/>
          <w:w w:val="150"/>
          <w:sz w:val="24"/>
        </w:rPr>
        <w:t xml:space="preserve"> </w:t>
      </w:r>
      <w:r>
        <w:rPr>
          <w:sz w:val="24"/>
        </w:rPr>
        <w:t>ve</w:t>
      </w:r>
      <w:r>
        <w:rPr>
          <w:spacing w:val="55"/>
          <w:w w:val="150"/>
          <w:sz w:val="24"/>
        </w:rPr>
        <w:t xml:space="preserve"> </w:t>
      </w:r>
      <w:r>
        <w:rPr>
          <w:spacing w:val="-2"/>
          <w:sz w:val="24"/>
        </w:rPr>
        <w:t>dekanlık-</w:t>
      </w:r>
    </w:p>
    <w:p w:rsidR="00B67E38" w:rsidRDefault="001E0E2C">
      <w:pPr>
        <w:pStyle w:val="GvdeMetni"/>
        <w:spacing w:before="138"/>
        <w:ind w:left="696"/>
      </w:pPr>
      <w:proofErr w:type="gramStart"/>
      <w:r>
        <w:t>müdürlük</w:t>
      </w:r>
      <w:proofErr w:type="gramEnd"/>
      <w:r>
        <w:rPr>
          <w:spacing w:val="-2"/>
        </w:rPr>
        <w:t xml:space="preserve"> </w:t>
      </w:r>
      <w:r>
        <w:t>tarafından</w:t>
      </w:r>
      <w:r>
        <w:rPr>
          <w:spacing w:val="-2"/>
        </w:rPr>
        <w:t xml:space="preserve"> </w:t>
      </w:r>
      <w:r>
        <w:t>belirlenmiş</w:t>
      </w:r>
      <w:r>
        <w:rPr>
          <w:spacing w:val="-2"/>
        </w:rPr>
        <w:t xml:space="preserve"> </w:t>
      </w:r>
      <w:r>
        <w:t>kıyafet</w:t>
      </w:r>
      <w:r>
        <w:rPr>
          <w:spacing w:val="-2"/>
        </w:rPr>
        <w:t xml:space="preserve"> </w:t>
      </w:r>
      <w:r>
        <w:t>düzenine</w:t>
      </w:r>
      <w:r>
        <w:rPr>
          <w:spacing w:val="-2"/>
        </w:rPr>
        <w:t xml:space="preserve"> </w:t>
      </w:r>
      <w:r>
        <w:t>uymak</w:t>
      </w:r>
      <w:r>
        <w:rPr>
          <w:spacing w:val="-1"/>
        </w:rPr>
        <w:t xml:space="preserve"> </w:t>
      </w:r>
      <w:r>
        <w:rPr>
          <w:spacing w:val="-2"/>
        </w:rPr>
        <w:t>zorundadırlar.</w:t>
      </w:r>
    </w:p>
    <w:p w:rsidR="00B67E38" w:rsidRDefault="00B67E38">
      <w:pPr>
        <w:pStyle w:val="GvdeMetni"/>
        <w:spacing w:before="21"/>
      </w:pPr>
    </w:p>
    <w:p w:rsidR="00B67E38" w:rsidRDefault="001E0E2C">
      <w:pPr>
        <w:pStyle w:val="ListeParagraf"/>
        <w:numPr>
          <w:ilvl w:val="1"/>
          <w:numId w:val="4"/>
        </w:numPr>
        <w:tabs>
          <w:tab w:val="left" w:pos="1139"/>
        </w:tabs>
        <w:spacing w:before="1" w:line="360" w:lineRule="auto"/>
        <w:ind w:left="696" w:right="253" w:firstLine="0"/>
        <w:rPr>
          <w:sz w:val="24"/>
        </w:rPr>
      </w:pPr>
      <w:r>
        <w:rPr>
          <w:sz w:val="24"/>
        </w:rPr>
        <w:t xml:space="preserve">Öğrenciler uygulama sırasında karşılaştıkları sorunları uygulama sorumlusuna </w:t>
      </w:r>
      <w:r>
        <w:rPr>
          <w:spacing w:val="-2"/>
          <w:sz w:val="24"/>
        </w:rPr>
        <w:t>iletmelidirler.</w:t>
      </w:r>
    </w:p>
    <w:p w:rsidR="00B67E38" w:rsidRDefault="001E0E2C">
      <w:pPr>
        <w:pStyle w:val="ListeParagraf"/>
        <w:numPr>
          <w:ilvl w:val="1"/>
          <w:numId w:val="4"/>
        </w:numPr>
        <w:tabs>
          <w:tab w:val="left" w:pos="965"/>
        </w:tabs>
        <w:ind w:left="965" w:hanging="269"/>
        <w:rPr>
          <w:sz w:val="24"/>
        </w:rPr>
      </w:pPr>
      <w:r>
        <w:rPr>
          <w:sz w:val="24"/>
        </w:rPr>
        <w:t>Uygulamalar</w:t>
      </w:r>
      <w:r>
        <w:rPr>
          <w:spacing w:val="9"/>
          <w:sz w:val="24"/>
        </w:rPr>
        <w:t xml:space="preserve"> </w:t>
      </w:r>
      <w:r>
        <w:rPr>
          <w:sz w:val="24"/>
        </w:rPr>
        <w:t>sırasında</w:t>
      </w:r>
      <w:r>
        <w:rPr>
          <w:spacing w:val="10"/>
          <w:sz w:val="24"/>
        </w:rPr>
        <w:t xml:space="preserve"> </w:t>
      </w:r>
      <w:r>
        <w:rPr>
          <w:sz w:val="24"/>
        </w:rPr>
        <w:t>öğrencilerin</w:t>
      </w:r>
      <w:r>
        <w:rPr>
          <w:spacing w:val="9"/>
          <w:sz w:val="24"/>
        </w:rPr>
        <w:t xml:space="preserve"> </w:t>
      </w:r>
      <w:r>
        <w:rPr>
          <w:sz w:val="24"/>
        </w:rPr>
        <w:t>cep</w:t>
      </w:r>
      <w:r>
        <w:rPr>
          <w:spacing w:val="10"/>
          <w:sz w:val="24"/>
        </w:rPr>
        <w:t xml:space="preserve"> </w:t>
      </w:r>
      <w:r>
        <w:rPr>
          <w:sz w:val="24"/>
        </w:rPr>
        <w:t>telefonu,</w:t>
      </w:r>
      <w:r>
        <w:rPr>
          <w:spacing w:val="10"/>
          <w:sz w:val="24"/>
        </w:rPr>
        <w:t xml:space="preserve"> </w:t>
      </w:r>
      <w:r>
        <w:rPr>
          <w:sz w:val="24"/>
        </w:rPr>
        <w:t>cep</w:t>
      </w:r>
      <w:r>
        <w:rPr>
          <w:spacing w:val="9"/>
          <w:sz w:val="24"/>
        </w:rPr>
        <w:t xml:space="preserve"> </w:t>
      </w:r>
      <w:r>
        <w:rPr>
          <w:sz w:val="24"/>
        </w:rPr>
        <w:t>bilgisayarı</w:t>
      </w:r>
      <w:r>
        <w:rPr>
          <w:spacing w:val="10"/>
          <w:sz w:val="24"/>
        </w:rPr>
        <w:t xml:space="preserve"> </w:t>
      </w:r>
      <w:r>
        <w:rPr>
          <w:sz w:val="24"/>
        </w:rPr>
        <w:t>ve</w:t>
      </w:r>
      <w:r>
        <w:rPr>
          <w:spacing w:val="9"/>
          <w:sz w:val="24"/>
        </w:rPr>
        <w:t xml:space="preserve"> </w:t>
      </w:r>
      <w:r>
        <w:rPr>
          <w:sz w:val="24"/>
        </w:rPr>
        <w:t>buna</w:t>
      </w:r>
      <w:r>
        <w:rPr>
          <w:spacing w:val="10"/>
          <w:sz w:val="24"/>
        </w:rPr>
        <w:t xml:space="preserve"> </w:t>
      </w:r>
      <w:r>
        <w:rPr>
          <w:sz w:val="24"/>
        </w:rPr>
        <w:t>benzer</w:t>
      </w:r>
      <w:r>
        <w:rPr>
          <w:spacing w:val="10"/>
          <w:sz w:val="24"/>
        </w:rPr>
        <w:t xml:space="preserve"> </w:t>
      </w:r>
      <w:r>
        <w:rPr>
          <w:spacing w:val="-2"/>
          <w:sz w:val="24"/>
        </w:rPr>
        <w:t>elektronik</w:t>
      </w:r>
    </w:p>
    <w:p w:rsidR="00B67E38" w:rsidRDefault="001E0E2C">
      <w:pPr>
        <w:pStyle w:val="GvdeMetni"/>
        <w:spacing w:before="138"/>
        <w:ind w:left="696"/>
      </w:pPr>
      <w:proofErr w:type="gramStart"/>
      <w:r>
        <w:t>cihazları</w:t>
      </w:r>
      <w:proofErr w:type="gramEnd"/>
      <w:r>
        <w:rPr>
          <w:spacing w:val="-1"/>
        </w:rPr>
        <w:t xml:space="preserve"> </w:t>
      </w:r>
      <w:r>
        <w:t>kapalı/sessiz</w:t>
      </w:r>
      <w:r>
        <w:rPr>
          <w:spacing w:val="-1"/>
        </w:rPr>
        <w:t xml:space="preserve"> </w:t>
      </w:r>
      <w:r>
        <w:t xml:space="preserve">konumda </w:t>
      </w:r>
      <w:r>
        <w:rPr>
          <w:spacing w:val="-2"/>
        </w:rPr>
        <w:t>olmalıdır.</w:t>
      </w:r>
    </w:p>
    <w:p w:rsidR="00B67E38" w:rsidRDefault="00B67E38">
      <w:pPr>
        <w:pStyle w:val="GvdeMetni"/>
        <w:spacing w:before="21"/>
      </w:pPr>
    </w:p>
    <w:p w:rsidR="00B67E38" w:rsidRDefault="001E0E2C" w:rsidP="00CD716A">
      <w:pPr>
        <w:pStyle w:val="ListeParagraf"/>
        <w:numPr>
          <w:ilvl w:val="1"/>
          <w:numId w:val="4"/>
        </w:numPr>
        <w:tabs>
          <w:tab w:val="left" w:pos="969"/>
        </w:tabs>
        <w:spacing w:before="1" w:line="360" w:lineRule="auto"/>
        <w:ind w:left="696" w:right="253" w:firstLine="0"/>
        <w:rPr>
          <w:sz w:val="24"/>
        </w:rPr>
      </w:pPr>
      <w:r>
        <w:rPr>
          <w:sz w:val="24"/>
        </w:rPr>
        <w:t>Öğrenciler işletmenin belirlemiş olduğu bilgi güvenliği, müşteri/hasta mahremiyeti ve müşteri/hasta hakları kurallarına uymak zorunda olup, bu kapsamda uygulama esnasında öğrenmiş olduğu bilgiyi üçüncü şahsa açıklayamazlar.</w:t>
      </w:r>
    </w:p>
    <w:p w:rsidR="00CD716A" w:rsidRDefault="00CD716A" w:rsidP="00CD716A">
      <w:pPr>
        <w:pStyle w:val="ListeParagraf"/>
        <w:tabs>
          <w:tab w:val="left" w:pos="969"/>
        </w:tabs>
        <w:spacing w:before="1" w:line="360" w:lineRule="auto"/>
        <w:ind w:right="253"/>
        <w:rPr>
          <w:sz w:val="24"/>
        </w:rPr>
      </w:pPr>
    </w:p>
    <w:p w:rsidR="00CD716A" w:rsidRPr="00CD716A" w:rsidRDefault="00CD716A" w:rsidP="00CD716A">
      <w:pPr>
        <w:pStyle w:val="ListeParagraf"/>
        <w:tabs>
          <w:tab w:val="left" w:pos="969"/>
        </w:tabs>
        <w:spacing w:before="1" w:line="360" w:lineRule="auto"/>
        <w:ind w:right="253"/>
        <w:rPr>
          <w:sz w:val="24"/>
        </w:rPr>
      </w:pPr>
    </w:p>
    <w:p w:rsidR="00B67E38" w:rsidRDefault="001E0E2C">
      <w:pPr>
        <w:pStyle w:val="Balk2"/>
        <w:numPr>
          <w:ilvl w:val="0"/>
          <w:numId w:val="4"/>
        </w:numPr>
        <w:tabs>
          <w:tab w:val="left" w:pos="1035"/>
        </w:tabs>
        <w:spacing w:before="1"/>
        <w:ind w:left="1035" w:hanging="339"/>
        <w:jc w:val="both"/>
      </w:pPr>
      <w:r>
        <w:lastRenderedPageBreak/>
        <w:t>Ortak</w:t>
      </w:r>
      <w:r>
        <w:rPr>
          <w:spacing w:val="-5"/>
        </w:rPr>
        <w:t xml:space="preserve"> </w:t>
      </w:r>
      <w:r>
        <w:t>Yükümlülükler</w:t>
      </w:r>
      <w:r>
        <w:rPr>
          <w:spacing w:val="-3"/>
        </w:rPr>
        <w:t xml:space="preserve"> </w:t>
      </w:r>
      <w:r>
        <w:t>ve</w:t>
      </w:r>
      <w:r>
        <w:rPr>
          <w:spacing w:val="-4"/>
        </w:rPr>
        <w:t xml:space="preserve"> </w:t>
      </w:r>
      <w:r>
        <w:t>Diğer</w:t>
      </w:r>
      <w:r>
        <w:rPr>
          <w:spacing w:val="-3"/>
        </w:rPr>
        <w:t xml:space="preserve"> </w:t>
      </w:r>
      <w:r>
        <w:rPr>
          <w:spacing w:val="-2"/>
        </w:rPr>
        <w:t>Hükümler:</w:t>
      </w:r>
    </w:p>
    <w:p w:rsidR="00B67E38" w:rsidRDefault="00B67E38">
      <w:pPr>
        <w:pStyle w:val="GvdeMetni"/>
        <w:spacing w:before="21"/>
        <w:rPr>
          <w:b/>
        </w:rPr>
      </w:pPr>
    </w:p>
    <w:p w:rsidR="00B67E38" w:rsidRDefault="001E0E2C">
      <w:pPr>
        <w:pStyle w:val="ListeParagraf"/>
        <w:numPr>
          <w:ilvl w:val="1"/>
          <w:numId w:val="4"/>
        </w:numPr>
        <w:tabs>
          <w:tab w:val="left" w:pos="963"/>
        </w:tabs>
        <w:spacing w:before="1" w:line="360" w:lineRule="auto"/>
        <w:ind w:left="696" w:right="254" w:firstLine="0"/>
        <w:rPr>
          <w:sz w:val="24"/>
        </w:rPr>
      </w:pPr>
      <w:r>
        <w:rPr>
          <w:sz w:val="24"/>
        </w:rPr>
        <w:t xml:space="preserve">Bu protokol kapsamında yapılacak iş birliğinde, ilgili işletmelerde yürütülen hizmetler ve </w:t>
      </w:r>
      <w:proofErr w:type="gramStart"/>
      <w:r>
        <w:rPr>
          <w:sz w:val="24"/>
        </w:rPr>
        <w:t>Tokat</w:t>
      </w:r>
      <w:r>
        <w:rPr>
          <w:spacing w:val="80"/>
          <w:sz w:val="24"/>
        </w:rPr>
        <w:t xml:space="preserve">  </w:t>
      </w:r>
      <w:r>
        <w:rPr>
          <w:sz w:val="24"/>
        </w:rPr>
        <w:t>Gaziosmanpaşa</w:t>
      </w:r>
      <w:proofErr w:type="gramEnd"/>
      <w:r>
        <w:rPr>
          <w:spacing w:val="80"/>
          <w:sz w:val="24"/>
        </w:rPr>
        <w:t xml:space="preserve">  </w:t>
      </w:r>
      <w:r>
        <w:rPr>
          <w:sz w:val="24"/>
        </w:rPr>
        <w:t>Üniversitesi</w:t>
      </w:r>
      <w:r>
        <w:rPr>
          <w:spacing w:val="80"/>
          <w:sz w:val="24"/>
        </w:rPr>
        <w:t xml:space="preserve">  </w:t>
      </w:r>
      <w:r>
        <w:rPr>
          <w:sz w:val="24"/>
        </w:rPr>
        <w:t>sağlık</w:t>
      </w:r>
      <w:r>
        <w:rPr>
          <w:spacing w:val="80"/>
          <w:sz w:val="24"/>
        </w:rPr>
        <w:t xml:space="preserve">  </w:t>
      </w:r>
      <w:r>
        <w:rPr>
          <w:sz w:val="24"/>
        </w:rPr>
        <w:t>alanında</w:t>
      </w:r>
      <w:r>
        <w:rPr>
          <w:spacing w:val="80"/>
          <w:sz w:val="24"/>
        </w:rPr>
        <w:t xml:space="preserve">  </w:t>
      </w:r>
      <w:r>
        <w:rPr>
          <w:sz w:val="24"/>
        </w:rPr>
        <w:t>eğitim</w:t>
      </w:r>
      <w:r>
        <w:rPr>
          <w:spacing w:val="80"/>
          <w:sz w:val="24"/>
        </w:rPr>
        <w:t xml:space="preserve">  </w:t>
      </w:r>
      <w:r>
        <w:rPr>
          <w:sz w:val="24"/>
        </w:rPr>
        <w:t>ve</w:t>
      </w:r>
      <w:r>
        <w:rPr>
          <w:spacing w:val="80"/>
          <w:sz w:val="24"/>
        </w:rPr>
        <w:t xml:space="preserve">  </w:t>
      </w:r>
      <w:r>
        <w:rPr>
          <w:sz w:val="24"/>
        </w:rPr>
        <w:t>öğretim</w:t>
      </w:r>
      <w:r>
        <w:rPr>
          <w:spacing w:val="80"/>
          <w:sz w:val="24"/>
        </w:rPr>
        <w:t xml:space="preserve">  </w:t>
      </w:r>
      <w:r>
        <w:rPr>
          <w:sz w:val="24"/>
        </w:rPr>
        <w:t>veren</w:t>
      </w:r>
    </w:p>
    <w:p w:rsidR="00CD716A" w:rsidRDefault="00CD716A" w:rsidP="00CD716A">
      <w:pPr>
        <w:pStyle w:val="GvdeMetni"/>
        <w:spacing w:before="79"/>
        <w:ind w:left="696"/>
      </w:pPr>
      <w:r>
        <w:t>Fakülte/Yüksekokul</w:t>
      </w:r>
      <w:r>
        <w:rPr>
          <w:spacing w:val="44"/>
        </w:rPr>
        <w:t xml:space="preserve"> </w:t>
      </w:r>
      <w:r>
        <w:t>ve</w:t>
      </w:r>
      <w:r>
        <w:rPr>
          <w:spacing w:val="44"/>
        </w:rPr>
        <w:t xml:space="preserve"> </w:t>
      </w:r>
      <w:r>
        <w:t>Meslek</w:t>
      </w:r>
      <w:r>
        <w:rPr>
          <w:spacing w:val="44"/>
        </w:rPr>
        <w:t xml:space="preserve"> </w:t>
      </w:r>
      <w:r>
        <w:t>Yüksekokullarının</w:t>
      </w:r>
      <w:r>
        <w:rPr>
          <w:spacing w:val="45"/>
        </w:rPr>
        <w:t xml:space="preserve"> </w:t>
      </w:r>
      <w:r>
        <w:t>eğitim</w:t>
      </w:r>
      <w:r>
        <w:rPr>
          <w:spacing w:val="44"/>
        </w:rPr>
        <w:t xml:space="preserve"> </w:t>
      </w:r>
      <w:r>
        <w:t>öğretim</w:t>
      </w:r>
      <w:r>
        <w:rPr>
          <w:spacing w:val="44"/>
        </w:rPr>
        <w:t xml:space="preserve"> </w:t>
      </w:r>
      <w:r>
        <w:t>süreçlerinin</w:t>
      </w:r>
      <w:r>
        <w:rPr>
          <w:spacing w:val="45"/>
        </w:rPr>
        <w:t xml:space="preserve"> </w:t>
      </w:r>
      <w:r>
        <w:rPr>
          <w:spacing w:val="-2"/>
        </w:rPr>
        <w:t>aksamaması</w:t>
      </w:r>
    </w:p>
    <w:p w:rsidR="00CD716A" w:rsidRDefault="00CD716A" w:rsidP="00CD716A">
      <w:pPr>
        <w:pStyle w:val="GvdeMetni"/>
        <w:spacing w:before="138"/>
        <w:ind w:left="696"/>
      </w:pPr>
      <w:proofErr w:type="gramStart"/>
      <w:r>
        <w:t>her</w:t>
      </w:r>
      <w:proofErr w:type="gramEnd"/>
      <w:r>
        <w:rPr>
          <w:spacing w:val="-1"/>
        </w:rPr>
        <w:t xml:space="preserve"> </w:t>
      </w:r>
      <w:r>
        <w:t xml:space="preserve">iki tarafın ortak </w:t>
      </w:r>
      <w:r>
        <w:rPr>
          <w:spacing w:val="-2"/>
        </w:rPr>
        <w:t>yükümlülüğüdür.</w:t>
      </w:r>
    </w:p>
    <w:p w:rsidR="00CD716A" w:rsidRDefault="00CD716A" w:rsidP="00CD716A">
      <w:pPr>
        <w:pStyle w:val="GvdeMetni"/>
        <w:spacing w:before="21"/>
      </w:pPr>
    </w:p>
    <w:p w:rsidR="00CD716A" w:rsidRDefault="00CD716A" w:rsidP="00CD716A">
      <w:pPr>
        <w:pStyle w:val="ListeParagraf"/>
        <w:numPr>
          <w:ilvl w:val="1"/>
          <w:numId w:val="4"/>
        </w:numPr>
        <w:tabs>
          <w:tab w:val="left" w:pos="1079"/>
        </w:tabs>
        <w:spacing w:before="1" w:line="360" w:lineRule="auto"/>
        <w:ind w:left="696" w:right="254" w:firstLine="0"/>
        <w:rPr>
          <w:sz w:val="24"/>
        </w:rPr>
      </w:pPr>
      <w:proofErr w:type="gramStart"/>
      <w:r>
        <w:rPr>
          <w:sz w:val="24"/>
        </w:rPr>
        <w:t>17.06.2021 gün ve 31514 sayılı Resmî Gazetede yayımlanarak yürürlüğe giren Yükseköğretimde</w:t>
      </w:r>
      <w:r>
        <w:rPr>
          <w:spacing w:val="-1"/>
          <w:sz w:val="24"/>
        </w:rPr>
        <w:t xml:space="preserve"> </w:t>
      </w:r>
      <w:r>
        <w:rPr>
          <w:sz w:val="24"/>
        </w:rPr>
        <w:t>Uygulamalı Eğitimler</w:t>
      </w:r>
      <w:r>
        <w:rPr>
          <w:spacing w:val="-1"/>
          <w:sz w:val="24"/>
        </w:rPr>
        <w:t xml:space="preserve"> </w:t>
      </w:r>
      <w:r>
        <w:rPr>
          <w:sz w:val="24"/>
        </w:rPr>
        <w:t>Çerçeve</w:t>
      </w:r>
      <w:r>
        <w:rPr>
          <w:spacing w:val="-1"/>
          <w:sz w:val="24"/>
        </w:rPr>
        <w:t xml:space="preserve"> </w:t>
      </w:r>
      <w:r>
        <w:rPr>
          <w:sz w:val="24"/>
        </w:rPr>
        <w:t>Yönetmeliği’nin</w:t>
      </w:r>
      <w:r>
        <w:rPr>
          <w:spacing w:val="-1"/>
          <w:sz w:val="24"/>
        </w:rPr>
        <w:t xml:space="preserve"> </w:t>
      </w:r>
      <w:r>
        <w:rPr>
          <w:sz w:val="24"/>
        </w:rPr>
        <w:t>‘’uygulamalı</w:t>
      </w:r>
      <w:r>
        <w:rPr>
          <w:spacing w:val="-1"/>
          <w:sz w:val="24"/>
        </w:rPr>
        <w:t xml:space="preserve"> </w:t>
      </w:r>
      <w:r>
        <w:rPr>
          <w:sz w:val="24"/>
        </w:rPr>
        <w:t>ders’’ başlıklı “</w:t>
      </w:r>
      <w:r>
        <w:rPr>
          <w:b/>
          <w:sz w:val="24"/>
        </w:rPr>
        <w:t>madde 14 -(5) uygulamalı ders yapan öğrenciler 5510 sayılı Kanunun 6. maddesinin birinci fıkrasının (f) bendi kapsamında sigortalı sayılmazlar</w:t>
      </w:r>
      <w:r>
        <w:rPr>
          <w:sz w:val="24"/>
        </w:rPr>
        <w:t xml:space="preserve">’’ maddesi doğrultusunda, uygulamalı ders eğitimi gören öğrencilere iş kazası ve meslek hastalıkları sigortası </w:t>
      </w:r>
      <w:r>
        <w:rPr>
          <w:spacing w:val="-2"/>
          <w:sz w:val="24"/>
        </w:rPr>
        <w:t>yapılmayacaktır.</w:t>
      </w:r>
      <w:proofErr w:type="gramEnd"/>
    </w:p>
    <w:p w:rsidR="00CD716A" w:rsidRDefault="00CD716A" w:rsidP="00CD716A">
      <w:pPr>
        <w:pStyle w:val="ListeParagraf"/>
        <w:numPr>
          <w:ilvl w:val="1"/>
          <w:numId w:val="4"/>
        </w:numPr>
        <w:tabs>
          <w:tab w:val="left" w:pos="1135"/>
        </w:tabs>
        <w:spacing w:line="360" w:lineRule="auto"/>
        <w:ind w:left="696" w:right="254" w:firstLine="0"/>
        <w:rPr>
          <w:b/>
          <w:sz w:val="24"/>
        </w:rPr>
      </w:pPr>
      <w:r>
        <w:rPr>
          <w:sz w:val="24"/>
        </w:rPr>
        <w:t xml:space="preserve">İşletmenin, Fakülte/Yüksekokul ve Meslek Yüksekokulların “Yükseköğretimde Uygulamalı Eğitimler Çerçeve Yönetmeliği’nin 14. maddesinin (4) fıkrası gereğince </w:t>
      </w:r>
      <w:r>
        <w:rPr>
          <w:b/>
          <w:sz w:val="24"/>
        </w:rPr>
        <w:t>uygulamalı ders kapsamında uygulamalı eğitim yapan öğrencilere ücret ödeme yükümlülükleri yoktur.</w:t>
      </w:r>
    </w:p>
    <w:p w:rsidR="00CD716A" w:rsidRDefault="00CD716A" w:rsidP="00CD716A">
      <w:pPr>
        <w:pStyle w:val="ListeParagraf"/>
        <w:numPr>
          <w:ilvl w:val="1"/>
          <w:numId w:val="4"/>
        </w:numPr>
        <w:tabs>
          <w:tab w:val="left" w:pos="997"/>
        </w:tabs>
        <w:spacing w:line="360" w:lineRule="auto"/>
        <w:ind w:left="696" w:right="254" w:firstLine="0"/>
        <w:rPr>
          <w:sz w:val="24"/>
        </w:rPr>
      </w:pPr>
      <w:r>
        <w:rPr>
          <w:sz w:val="24"/>
        </w:rPr>
        <w:t>Bir eğitim öğretim yılının güz ve bahar dönemlerinde veya dönem içlerinde öğrenciler uygulamalı ders eğitimlerini anabilim dalı ve bölüm başkanlıklarının planlamaları doğrultusunda protokol imzalanan farklı işletmelerde yapabilirler.</w:t>
      </w:r>
    </w:p>
    <w:p w:rsidR="00CD716A" w:rsidRDefault="00CD716A" w:rsidP="00CD716A">
      <w:pPr>
        <w:pStyle w:val="ListeParagraf"/>
        <w:numPr>
          <w:ilvl w:val="1"/>
          <w:numId w:val="4"/>
        </w:numPr>
        <w:tabs>
          <w:tab w:val="left" w:pos="1019"/>
        </w:tabs>
        <w:spacing w:line="360" w:lineRule="auto"/>
        <w:ind w:left="696" w:right="253" w:firstLine="0"/>
        <w:rPr>
          <w:sz w:val="24"/>
        </w:rPr>
      </w:pPr>
      <w:r>
        <w:rPr>
          <w:sz w:val="24"/>
        </w:rPr>
        <w:t>İşbu protokolün yürütülmesi esnasında karşılıklı yükümlülüklerin belirlenmesi ve bu protokolde yer almayan konular hakkında yapılacak işlemler, dayanak tutulan mevzuata ve bu protokole aykırı olmamak üzere ilgili Fakülte/Yüksekokul ve Meslek Yüksekokulları ve İşletme arasında alınacak kararlarla belirlenir.</w:t>
      </w:r>
    </w:p>
    <w:p w:rsidR="00B67E38" w:rsidRPr="00CD716A" w:rsidRDefault="00CD716A" w:rsidP="00CD716A">
      <w:pPr>
        <w:pStyle w:val="ListeParagraf"/>
        <w:numPr>
          <w:ilvl w:val="1"/>
          <w:numId w:val="4"/>
        </w:numPr>
        <w:tabs>
          <w:tab w:val="left" w:pos="940"/>
        </w:tabs>
        <w:spacing w:line="360" w:lineRule="auto"/>
        <w:ind w:left="696" w:right="254" w:firstLine="0"/>
        <w:rPr>
          <w:sz w:val="24"/>
        </w:rPr>
        <w:sectPr w:rsidR="00B67E38" w:rsidRPr="00CD716A" w:rsidSect="007C634E">
          <w:pgSz w:w="11910" w:h="16840"/>
          <w:pgMar w:top="1320" w:right="1160" w:bottom="1560" w:left="720" w:header="0" w:footer="425" w:gutter="0"/>
          <w:cols w:space="708"/>
          <w:docGrid w:linePitch="299"/>
        </w:sectPr>
      </w:pPr>
      <w:r>
        <w:rPr>
          <w:sz w:val="24"/>
        </w:rPr>
        <w:t>Protokol kapsamında öğrenci bilgilendirme ve kabul formu belgesi düzenlenir ve öğrenci tarafından</w:t>
      </w:r>
      <w:r>
        <w:rPr>
          <w:spacing w:val="-3"/>
          <w:sz w:val="24"/>
        </w:rPr>
        <w:t xml:space="preserve"> </w:t>
      </w:r>
      <w:r>
        <w:rPr>
          <w:sz w:val="24"/>
        </w:rPr>
        <w:t>imza</w:t>
      </w:r>
      <w:r>
        <w:rPr>
          <w:spacing w:val="-3"/>
          <w:sz w:val="24"/>
        </w:rPr>
        <w:t xml:space="preserve"> </w:t>
      </w:r>
      <w:r>
        <w:rPr>
          <w:sz w:val="24"/>
        </w:rPr>
        <w:t>altına</w:t>
      </w:r>
      <w:r>
        <w:rPr>
          <w:spacing w:val="-3"/>
          <w:sz w:val="24"/>
        </w:rPr>
        <w:t xml:space="preserve"> </w:t>
      </w:r>
      <w:r>
        <w:rPr>
          <w:sz w:val="24"/>
        </w:rPr>
        <w:t>alınır.</w:t>
      </w:r>
      <w:r>
        <w:rPr>
          <w:spacing w:val="-3"/>
          <w:sz w:val="24"/>
        </w:rPr>
        <w:t xml:space="preserve"> </w:t>
      </w:r>
      <w:r>
        <w:rPr>
          <w:sz w:val="24"/>
        </w:rPr>
        <w:t>Bu</w:t>
      </w:r>
      <w:r>
        <w:rPr>
          <w:spacing w:val="-3"/>
          <w:sz w:val="24"/>
        </w:rPr>
        <w:t xml:space="preserve"> </w:t>
      </w:r>
      <w:r>
        <w:rPr>
          <w:sz w:val="24"/>
        </w:rPr>
        <w:t>belge</w:t>
      </w:r>
      <w:r>
        <w:rPr>
          <w:spacing w:val="-3"/>
          <w:sz w:val="24"/>
        </w:rPr>
        <w:t xml:space="preserve"> </w:t>
      </w:r>
      <w:r>
        <w:rPr>
          <w:sz w:val="24"/>
        </w:rPr>
        <w:t>2</w:t>
      </w:r>
      <w:r>
        <w:rPr>
          <w:spacing w:val="-3"/>
          <w:sz w:val="24"/>
        </w:rPr>
        <w:t xml:space="preserve"> </w:t>
      </w:r>
      <w:r>
        <w:rPr>
          <w:sz w:val="24"/>
        </w:rPr>
        <w:t>(iki)</w:t>
      </w:r>
      <w:r>
        <w:rPr>
          <w:spacing w:val="-3"/>
          <w:sz w:val="24"/>
        </w:rPr>
        <w:t xml:space="preserve"> </w:t>
      </w:r>
      <w:r>
        <w:rPr>
          <w:sz w:val="24"/>
        </w:rPr>
        <w:t>nüsha</w:t>
      </w:r>
      <w:r>
        <w:rPr>
          <w:spacing w:val="-3"/>
          <w:sz w:val="24"/>
        </w:rPr>
        <w:t xml:space="preserve"> </w:t>
      </w:r>
      <w:r>
        <w:rPr>
          <w:sz w:val="24"/>
        </w:rPr>
        <w:t>olarak</w:t>
      </w:r>
      <w:r>
        <w:rPr>
          <w:spacing w:val="-3"/>
          <w:sz w:val="24"/>
        </w:rPr>
        <w:t xml:space="preserve"> </w:t>
      </w:r>
      <w:r>
        <w:rPr>
          <w:sz w:val="24"/>
        </w:rPr>
        <w:t>düzenlenir,</w:t>
      </w:r>
      <w:r>
        <w:rPr>
          <w:spacing w:val="-3"/>
          <w:sz w:val="24"/>
        </w:rPr>
        <w:t xml:space="preserve"> </w:t>
      </w:r>
      <w:r>
        <w:rPr>
          <w:sz w:val="24"/>
        </w:rPr>
        <w:t>düzenlenen</w:t>
      </w:r>
      <w:r>
        <w:rPr>
          <w:spacing w:val="-3"/>
          <w:sz w:val="24"/>
        </w:rPr>
        <w:t xml:space="preserve"> </w:t>
      </w:r>
      <w:r>
        <w:rPr>
          <w:sz w:val="24"/>
        </w:rPr>
        <w:t>belgenin</w:t>
      </w:r>
      <w:r>
        <w:rPr>
          <w:spacing w:val="-3"/>
          <w:sz w:val="24"/>
        </w:rPr>
        <w:t xml:space="preserve"> </w:t>
      </w:r>
      <w:r>
        <w:rPr>
          <w:sz w:val="24"/>
        </w:rPr>
        <w:t xml:space="preserve">bir nüshası öğrenciye verilecek olup, diğer nüsha </w:t>
      </w:r>
      <w:r w:rsidR="008644F0">
        <w:rPr>
          <w:sz w:val="24"/>
        </w:rPr>
        <w:t>öğrenci dosyasına eklenir.</w:t>
      </w:r>
    </w:p>
    <w:p w:rsidR="00B67E38" w:rsidRDefault="00B67E38" w:rsidP="008644F0">
      <w:pPr>
        <w:pStyle w:val="GvdeMetni"/>
        <w:spacing w:before="181"/>
      </w:pPr>
    </w:p>
    <w:p w:rsidR="00B67E38" w:rsidRPr="008644F0" w:rsidRDefault="001E0E2C" w:rsidP="008644F0">
      <w:pPr>
        <w:pStyle w:val="Balk1"/>
        <w:spacing w:before="1" w:after="240"/>
      </w:pPr>
      <w:r>
        <w:t>ÜÇÜNCÜ</w:t>
      </w:r>
      <w:r>
        <w:rPr>
          <w:spacing w:val="-5"/>
        </w:rPr>
        <w:t xml:space="preserve"> </w:t>
      </w:r>
      <w:r>
        <w:rPr>
          <w:spacing w:val="-2"/>
        </w:rPr>
        <w:t>BÖLÜM</w:t>
      </w:r>
    </w:p>
    <w:p w:rsidR="00B67E38" w:rsidRPr="00CD716A" w:rsidRDefault="001E0E2C" w:rsidP="00CD716A">
      <w:pPr>
        <w:spacing w:before="1"/>
        <w:ind w:left="440" w:right="1"/>
        <w:jc w:val="center"/>
        <w:rPr>
          <w:b/>
          <w:sz w:val="24"/>
        </w:rPr>
      </w:pPr>
      <w:r>
        <w:rPr>
          <w:b/>
          <w:sz w:val="24"/>
        </w:rPr>
        <w:t xml:space="preserve">İhtilaflar, Yürütme, </w:t>
      </w:r>
      <w:r>
        <w:rPr>
          <w:b/>
          <w:spacing w:val="-2"/>
          <w:sz w:val="24"/>
        </w:rPr>
        <w:t>Yürürlük</w:t>
      </w:r>
    </w:p>
    <w:p w:rsidR="00B67E38" w:rsidRDefault="00B67E38">
      <w:pPr>
        <w:pStyle w:val="GvdeMetni"/>
        <w:spacing w:before="43"/>
        <w:rPr>
          <w:b/>
        </w:rPr>
      </w:pPr>
    </w:p>
    <w:p w:rsidR="00B67E38" w:rsidRDefault="001E0E2C">
      <w:pPr>
        <w:spacing w:before="1"/>
        <w:ind w:left="696"/>
        <w:rPr>
          <w:b/>
          <w:sz w:val="24"/>
        </w:rPr>
      </w:pPr>
      <w:r>
        <w:rPr>
          <w:b/>
          <w:spacing w:val="-2"/>
          <w:sz w:val="24"/>
        </w:rPr>
        <w:t>İhtilaflar</w:t>
      </w:r>
    </w:p>
    <w:p w:rsidR="00B67E38" w:rsidRDefault="00B67E38">
      <w:pPr>
        <w:pStyle w:val="GvdeMetni"/>
        <w:spacing w:before="21"/>
        <w:rPr>
          <w:b/>
        </w:rPr>
      </w:pPr>
    </w:p>
    <w:p w:rsidR="00B67E38" w:rsidRDefault="001E0E2C">
      <w:pPr>
        <w:pStyle w:val="Balk1"/>
        <w:spacing w:before="1"/>
        <w:ind w:left="696"/>
        <w:jc w:val="left"/>
      </w:pPr>
      <w:r>
        <w:t xml:space="preserve">MADDE </w:t>
      </w:r>
      <w:r>
        <w:rPr>
          <w:spacing w:val="-10"/>
        </w:rPr>
        <w:t>7</w:t>
      </w:r>
    </w:p>
    <w:p w:rsidR="00B67E38" w:rsidRDefault="00B67E38"/>
    <w:p w:rsidR="00CD716A" w:rsidRDefault="00CD716A" w:rsidP="00CD716A">
      <w:pPr>
        <w:pStyle w:val="ListeParagraf"/>
        <w:numPr>
          <w:ilvl w:val="0"/>
          <w:numId w:val="3"/>
        </w:numPr>
        <w:tabs>
          <w:tab w:val="left" w:pos="1053"/>
        </w:tabs>
        <w:spacing w:before="79" w:line="360" w:lineRule="auto"/>
        <w:ind w:left="696" w:right="254" w:firstLine="0"/>
        <w:rPr>
          <w:sz w:val="24"/>
        </w:rPr>
      </w:pPr>
      <w:r>
        <w:rPr>
          <w:sz w:val="24"/>
        </w:rPr>
        <w:t>İşbu protokolden doğan uyuşmazlıklar, onay makamlarınca görevlendirilecek yetkililerce çözümlenir. Uygun çözüm bulunamaması durumunda ve protokolün uygulanmasından doğan anlaşmazlıkların çözümünde Tokat İl Mahkemeleri ve İcra Daireleri yetkilidir.</w:t>
      </w:r>
    </w:p>
    <w:p w:rsidR="00CD716A" w:rsidRDefault="00CD716A"/>
    <w:p w:rsidR="00CD716A" w:rsidRDefault="00CD716A" w:rsidP="00CD716A">
      <w:pPr>
        <w:pStyle w:val="Balk2"/>
        <w:spacing w:line="499" w:lineRule="auto"/>
        <w:ind w:right="8237"/>
      </w:pPr>
      <w:r>
        <w:rPr>
          <w:spacing w:val="-2"/>
        </w:rPr>
        <w:t xml:space="preserve">Yürütme </w:t>
      </w:r>
      <w:r>
        <w:t>MADDE</w:t>
      </w:r>
      <w:r>
        <w:rPr>
          <w:spacing w:val="-15"/>
        </w:rPr>
        <w:t xml:space="preserve"> </w:t>
      </w:r>
      <w:r>
        <w:t>8</w:t>
      </w:r>
    </w:p>
    <w:p w:rsidR="00CD716A" w:rsidRDefault="00CD716A" w:rsidP="00CD716A">
      <w:pPr>
        <w:pStyle w:val="ListeParagraf"/>
        <w:numPr>
          <w:ilvl w:val="0"/>
          <w:numId w:val="2"/>
        </w:numPr>
        <w:tabs>
          <w:tab w:val="left" w:pos="1078"/>
        </w:tabs>
        <w:spacing w:before="0"/>
        <w:ind w:left="1078" w:hanging="382"/>
        <w:rPr>
          <w:b/>
          <w:sz w:val="24"/>
        </w:rPr>
      </w:pPr>
      <w:r>
        <w:rPr>
          <w:sz w:val="24"/>
        </w:rPr>
        <w:t>Bu</w:t>
      </w:r>
      <w:r>
        <w:rPr>
          <w:spacing w:val="40"/>
          <w:sz w:val="24"/>
        </w:rPr>
        <w:t xml:space="preserve"> </w:t>
      </w:r>
      <w:r>
        <w:rPr>
          <w:sz w:val="24"/>
        </w:rPr>
        <w:t>protokol</w:t>
      </w:r>
      <w:r>
        <w:rPr>
          <w:spacing w:val="43"/>
          <w:sz w:val="24"/>
        </w:rPr>
        <w:t xml:space="preserve"> </w:t>
      </w:r>
      <w:r>
        <w:rPr>
          <w:sz w:val="24"/>
        </w:rPr>
        <w:t>Tokat</w:t>
      </w:r>
      <w:r>
        <w:rPr>
          <w:spacing w:val="43"/>
          <w:sz w:val="24"/>
        </w:rPr>
        <w:t xml:space="preserve"> </w:t>
      </w:r>
      <w:r>
        <w:rPr>
          <w:sz w:val="24"/>
        </w:rPr>
        <w:t>Gaziosmanpaşa</w:t>
      </w:r>
      <w:r>
        <w:rPr>
          <w:spacing w:val="42"/>
          <w:sz w:val="24"/>
        </w:rPr>
        <w:t xml:space="preserve"> </w:t>
      </w:r>
      <w:r>
        <w:rPr>
          <w:sz w:val="24"/>
        </w:rPr>
        <w:t>Üniversitesi</w:t>
      </w:r>
      <w:r>
        <w:rPr>
          <w:spacing w:val="43"/>
          <w:sz w:val="24"/>
        </w:rPr>
        <w:t xml:space="preserve"> </w:t>
      </w:r>
      <w:r>
        <w:rPr>
          <w:sz w:val="24"/>
        </w:rPr>
        <w:t>Rektörlüğü</w:t>
      </w:r>
      <w:r>
        <w:rPr>
          <w:spacing w:val="43"/>
          <w:sz w:val="24"/>
        </w:rPr>
        <w:t xml:space="preserve"> </w:t>
      </w:r>
      <w:r>
        <w:rPr>
          <w:sz w:val="24"/>
        </w:rPr>
        <w:t>ve</w:t>
      </w:r>
      <w:r>
        <w:rPr>
          <w:spacing w:val="42"/>
          <w:sz w:val="24"/>
        </w:rPr>
        <w:t xml:space="preserve"> </w:t>
      </w:r>
      <w:r>
        <w:rPr>
          <w:sz w:val="24"/>
        </w:rPr>
        <w:t>ilgili</w:t>
      </w:r>
      <w:r>
        <w:rPr>
          <w:spacing w:val="43"/>
          <w:sz w:val="24"/>
        </w:rPr>
        <w:t xml:space="preserve"> </w:t>
      </w:r>
      <w:r>
        <w:rPr>
          <w:sz w:val="24"/>
        </w:rPr>
        <w:t>İşletme</w:t>
      </w:r>
      <w:r>
        <w:rPr>
          <w:spacing w:val="43"/>
          <w:sz w:val="24"/>
        </w:rPr>
        <w:t xml:space="preserve"> </w:t>
      </w:r>
      <w:r>
        <w:rPr>
          <w:spacing w:val="-2"/>
          <w:sz w:val="24"/>
        </w:rPr>
        <w:t>tarafından</w:t>
      </w:r>
    </w:p>
    <w:p w:rsidR="00CD716A" w:rsidRDefault="00CD716A" w:rsidP="00CD716A">
      <w:pPr>
        <w:pStyle w:val="GvdeMetni"/>
        <w:spacing w:before="138"/>
        <w:ind w:left="696"/>
      </w:pPr>
      <w:proofErr w:type="gramStart"/>
      <w:r>
        <w:rPr>
          <w:spacing w:val="-2"/>
        </w:rPr>
        <w:t>yürütülür</w:t>
      </w:r>
      <w:proofErr w:type="gramEnd"/>
      <w:r>
        <w:rPr>
          <w:spacing w:val="-2"/>
        </w:rPr>
        <w:t>.</w:t>
      </w:r>
    </w:p>
    <w:p w:rsidR="00CD716A" w:rsidRDefault="00CD716A" w:rsidP="00CD716A">
      <w:pPr>
        <w:pStyle w:val="GvdeMetni"/>
        <w:spacing w:before="21"/>
      </w:pPr>
    </w:p>
    <w:p w:rsidR="00CD716A" w:rsidRDefault="00CD716A" w:rsidP="00CD716A">
      <w:pPr>
        <w:pStyle w:val="ListeParagraf"/>
        <w:numPr>
          <w:ilvl w:val="0"/>
          <w:numId w:val="2"/>
        </w:numPr>
        <w:tabs>
          <w:tab w:val="left" w:pos="1094"/>
        </w:tabs>
        <w:spacing w:before="1" w:line="360" w:lineRule="auto"/>
        <w:ind w:left="696" w:right="254" w:firstLine="0"/>
        <w:rPr>
          <w:b/>
          <w:sz w:val="24"/>
        </w:rPr>
      </w:pPr>
      <w:r>
        <w:rPr>
          <w:sz w:val="24"/>
        </w:rPr>
        <w:t>İşbu protokol 8 (sekiz) sayfa, 9 (dokuz) madde olarak düzenlenmiş olup, hükümleri taraflarca okunmuş ve uygulanmak üzere imza edilmiştir.</w:t>
      </w:r>
    </w:p>
    <w:p w:rsidR="00CD716A" w:rsidRDefault="00CD716A" w:rsidP="00CD716A">
      <w:pPr>
        <w:pStyle w:val="ListeParagraf"/>
        <w:numPr>
          <w:ilvl w:val="0"/>
          <w:numId w:val="2"/>
        </w:numPr>
        <w:tabs>
          <w:tab w:val="left" w:pos="1091"/>
        </w:tabs>
        <w:ind w:left="1091" w:hanging="395"/>
        <w:rPr>
          <w:sz w:val="24"/>
        </w:rPr>
      </w:pPr>
      <w:r>
        <w:rPr>
          <w:sz w:val="24"/>
        </w:rPr>
        <w:t>Bu</w:t>
      </w:r>
      <w:r>
        <w:rPr>
          <w:spacing w:val="55"/>
          <w:sz w:val="24"/>
        </w:rPr>
        <w:t xml:space="preserve"> </w:t>
      </w:r>
      <w:r>
        <w:rPr>
          <w:sz w:val="24"/>
        </w:rPr>
        <w:t>protokolde</w:t>
      </w:r>
      <w:r>
        <w:rPr>
          <w:spacing w:val="55"/>
          <w:sz w:val="24"/>
        </w:rPr>
        <w:t xml:space="preserve"> </w:t>
      </w:r>
      <w:r>
        <w:rPr>
          <w:sz w:val="24"/>
        </w:rPr>
        <w:t>hüküm</w:t>
      </w:r>
      <w:r>
        <w:rPr>
          <w:spacing w:val="56"/>
          <w:sz w:val="24"/>
        </w:rPr>
        <w:t xml:space="preserve"> </w:t>
      </w:r>
      <w:r>
        <w:rPr>
          <w:sz w:val="24"/>
        </w:rPr>
        <w:t>bulunmayan</w:t>
      </w:r>
      <w:r>
        <w:rPr>
          <w:spacing w:val="55"/>
          <w:sz w:val="24"/>
        </w:rPr>
        <w:t xml:space="preserve"> </w:t>
      </w:r>
      <w:r>
        <w:rPr>
          <w:sz w:val="24"/>
        </w:rPr>
        <w:t>hallerde</w:t>
      </w:r>
      <w:r>
        <w:rPr>
          <w:spacing w:val="55"/>
          <w:sz w:val="24"/>
        </w:rPr>
        <w:t xml:space="preserve"> </w:t>
      </w:r>
      <w:r>
        <w:rPr>
          <w:sz w:val="24"/>
        </w:rPr>
        <w:t>Yüksek</w:t>
      </w:r>
      <w:r>
        <w:rPr>
          <w:spacing w:val="56"/>
          <w:sz w:val="24"/>
        </w:rPr>
        <w:t xml:space="preserve"> </w:t>
      </w:r>
      <w:r>
        <w:rPr>
          <w:sz w:val="24"/>
        </w:rPr>
        <w:t>Öğretimde</w:t>
      </w:r>
      <w:r>
        <w:rPr>
          <w:spacing w:val="55"/>
          <w:sz w:val="24"/>
        </w:rPr>
        <w:t xml:space="preserve"> </w:t>
      </w:r>
      <w:r>
        <w:rPr>
          <w:sz w:val="24"/>
        </w:rPr>
        <w:t>Uygulamalı</w:t>
      </w:r>
      <w:r>
        <w:rPr>
          <w:spacing w:val="56"/>
          <w:sz w:val="24"/>
        </w:rPr>
        <w:t xml:space="preserve"> </w:t>
      </w:r>
      <w:r>
        <w:rPr>
          <w:spacing w:val="-2"/>
          <w:sz w:val="24"/>
        </w:rPr>
        <w:t>Eğitimler</w:t>
      </w:r>
    </w:p>
    <w:p w:rsidR="00CD716A" w:rsidRDefault="00CD716A" w:rsidP="00CD716A">
      <w:pPr>
        <w:pStyle w:val="GvdeMetni"/>
        <w:spacing w:before="138"/>
        <w:ind w:left="696"/>
      </w:pPr>
      <w:r>
        <w:t>Çerçeve</w:t>
      </w:r>
      <w:r>
        <w:rPr>
          <w:spacing w:val="-2"/>
        </w:rPr>
        <w:t xml:space="preserve"> </w:t>
      </w:r>
      <w:r>
        <w:t>Yönetmeliği</w:t>
      </w:r>
      <w:r>
        <w:rPr>
          <w:spacing w:val="-1"/>
        </w:rPr>
        <w:t xml:space="preserve"> </w:t>
      </w:r>
      <w:r>
        <w:t xml:space="preserve">hükümleri </w:t>
      </w:r>
      <w:r>
        <w:rPr>
          <w:spacing w:val="-2"/>
        </w:rPr>
        <w:t>geçerlidir.</w:t>
      </w:r>
    </w:p>
    <w:p w:rsidR="00CD716A" w:rsidRDefault="00CD716A"/>
    <w:p w:rsidR="00CD716A" w:rsidRDefault="00CD716A" w:rsidP="00CD716A">
      <w:pPr>
        <w:pStyle w:val="Balk2"/>
        <w:spacing w:before="1" w:line="499" w:lineRule="auto"/>
        <w:ind w:right="8237"/>
      </w:pPr>
      <w:r>
        <w:rPr>
          <w:spacing w:val="-2"/>
        </w:rPr>
        <w:t xml:space="preserve">Yürürlük </w:t>
      </w:r>
      <w:r>
        <w:t xml:space="preserve">MADDE </w:t>
      </w:r>
      <w:r>
        <w:rPr>
          <w:spacing w:val="-10"/>
        </w:rPr>
        <w:t>9</w:t>
      </w:r>
    </w:p>
    <w:p w:rsidR="00CD716A" w:rsidRPr="00CD716A" w:rsidRDefault="00CD716A" w:rsidP="00CD716A">
      <w:pPr>
        <w:pStyle w:val="ListeParagraf"/>
        <w:numPr>
          <w:ilvl w:val="0"/>
          <w:numId w:val="1"/>
        </w:numPr>
        <w:tabs>
          <w:tab w:val="left" w:pos="1039"/>
        </w:tabs>
        <w:spacing w:before="0" w:line="360" w:lineRule="auto"/>
        <w:ind w:left="696" w:right="254" w:firstLine="0"/>
        <w:rPr>
          <w:sz w:val="24"/>
        </w:rPr>
      </w:pPr>
      <w:r>
        <w:rPr>
          <w:sz w:val="24"/>
        </w:rPr>
        <w:t>Tokat Gaziosmanpaşa Üniversitesi akademik takvimine uygun olarak uygulamalı ders eğitiminin başladığı tarihten itibaren yürürlüğe girmek üzere taraflarca imzalanan bu sözleşme, taraflardan herhangi bir talep gelmediği sürece geçerlidir.</w:t>
      </w:r>
    </w:p>
    <w:p w:rsidR="00CD716A" w:rsidRPr="00CD716A" w:rsidRDefault="00CD716A" w:rsidP="00CD716A">
      <w:pPr>
        <w:pStyle w:val="ListeParagraf"/>
        <w:numPr>
          <w:ilvl w:val="0"/>
          <w:numId w:val="1"/>
        </w:numPr>
        <w:tabs>
          <w:tab w:val="left" w:pos="1039"/>
        </w:tabs>
        <w:spacing w:before="159" w:line="360" w:lineRule="auto"/>
        <w:ind w:left="696" w:right="254" w:firstLine="0"/>
        <w:rPr>
          <w:sz w:val="24"/>
        </w:rPr>
        <w:sectPr w:rsidR="00CD716A" w:rsidRPr="00CD716A" w:rsidSect="007C634E">
          <w:pgSz w:w="11910" w:h="16840"/>
          <w:pgMar w:top="1320" w:right="1160" w:bottom="1560" w:left="720" w:header="0" w:footer="425" w:gutter="0"/>
          <w:cols w:space="708"/>
          <w:docGrid w:linePitch="299"/>
        </w:sectPr>
      </w:pPr>
      <w:r>
        <w:rPr>
          <w:sz w:val="24"/>
        </w:rPr>
        <w:t>Protokol yürürlükte iken lüzum görülmesi halinde taraflardan herhangi birinin talebi ve tarafların karşılıklı mutabakatı ile protokolde değişiklik ve ilaveler yapılabilir. Yapılacak değişiklik ve ilaveler yapıldığı tarih itibariyle geçerlidir.</w:t>
      </w:r>
    </w:p>
    <w:p w:rsidR="00B67E38" w:rsidRDefault="00B67E38">
      <w:pPr>
        <w:pStyle w:val="GvdeMetni"/>
        <w:spacing w:before="43"/>
      </w:pPr>
    </w:p>
    <w:p w:rsidR="00B67E38" w:rsidRDefault="001E0E2C" w:rsidP="00CD716A">
      <w:pPr>
        <w:pStyle w:val="ListeParagraf"/>
        <w:numPr>
          <w:ilvl w:val="0"/>
          <w:numId w:val="1"/>
        </w:numPr>
        <w:tabs>
          <w:tab w:val="left" w:pos="567"/>
        </w:tabs>
        <w:ind w:left="142" w:firstLine="0"/>
        <w:rPr>
          <w:sz w:val="24"/>
        </w:rPr>
      </w:pPr>
      <w:proofErr w:type="gramStart"/>
      <w:r>
        <w:rPr>
          <w:sz w:val="24"/>
        </w:rPr>
        <w:t>İşletmenin</w:t>
      </w:r>
      <w:r>
        <w:rPr>
          <w:spacing w:val="28"/>
          <w:sz w:val="24"/>
        </w:rPr>
        <w:t xml:space="preserve">  </w:t>
      </w:r>
      <w:r>
        <w:rPr>
          <w:sz w:val="24"/>
        </w:rPr>
        <w:t>çeşitli</w:t>
      </w:r>
      <w:proofErr w:type="gramEnd"/>
      <w:r>
        <w:rPr>
          <w:spacing w:val="29"/>
          <w:sz w:val="24"/>
        </w:rPr>
        <w:t xml:space="preserve">  </w:t>
      </w:r>
      <w:r>
        <w:rPr>
          <w:sz w:val="24"/>
        </w:rPr>
        <w:t>sebeplerle</w:t>
      </w:r>
      <w:r>
        <w:rPr>
          <w:spacing w:val="29"/>
          <w:sz w:val="24"/>
        </w:rPr>
        <w:t xml:space="preserve">  </w:t>
      </w:r>
      <w:r>
        <w:rPr>
          <w:sz w:val="24"/>
        </w:rPr>
        <w:t>kapanması,</w:t>
      </w:r>
      <w:r>
        <w:rPr>
          <w:spacing w:val="29"/>
          <w:sz w:val="24"/>
        </w:rPr>
        <w:t xml:space="preserve">  </w:t>
      </w:r>
      <w:r>
        <w:rPr>
          <w:sz w:val="24"/>
        </w:rPr>
        <w:t>işletme</w:t>
      </w:r>
      <w:r>
        <w:rPr>
          <w:spacing w:val="29"/>
          <w:sz w:val="24"/>
        </w:rPr>
        <w:t xml:space="preserve">  </w:t>
      </w:r>
      <w:r>
        <w:rPr>
          <w:sz w:val="24"/>
        </w:rPr>
        <w:t>sahibinin</w:t>
      </w:r>
      <w:r>
        <w:rPr>
          <w:spacing w:val="28"/>
          <w:sz w:val="24"/>
        </w:rPr>
        <w:t xml:space="preserve">  </w:t>
      </w:r>
      <w:r>
        <w:rPr>
          <w:sz w:val="24"/>
        </w:rPr>
        <w:t>değişmesi</w:t>
      </w:r>
      <w:r>
        <w:rPr>
          <w:spacing w:val="29"/>
          <w:sz w:val="24"/>
        </w:rPr>
        <w:t xml:space="preserve">  </w:t>
      </w:r>
      <w:r>
        <w:rPr>
          <w:sz w:val="24"/>
        </w:rPr>
        <w:t>halinde</w:t>
      </w:r>
      <w:r>
        <w:rPr>
          <w:spacing w:val="29"/>
          <w:sz w:val="24"/>
        </w:rPr>
        <w:t xml:space="preserve">  </w:t>
      </w:r>
      <w:r>
        <w:rPr>
          <w:spacing w:val="-4"/>
          <w:sz w:val="24"/>
        </w:rPr>
        <w:t>yeni</w:t>
      </w:r>
    </w:p>
    <w:p w:rsidR="00CD716A" w:rsidRDefault="001E0E2C" w:rsidP="00CD716A">
      <w:pPr>
        <w:pStyle w:val="GvdeMetni"/>
        <w:spacing w:before="138"/>
        <w:ind w:left="142"/>
        <w:rPr>
          <w:spacing w:val="-2"/>
        </w:rPr>
      </w:pPr>
      <w:proofErr w:type="gramStart"/>
      <w:r>
        <w:t>işletmenin</w:t>
      </w:r>
      <w:proofErr w:type="gramEnd"/>
      <w:r>
        <w:rPr>
          <w:spacing w:val="-4"/>
        </w:rPr>
        <w:t xml:space="preserve"> </w:t>
      </w:r>
      <w:r>
        <w:t>aynı</w:t>
      </w:r>
      <w:r>
        <w:rPr>
          <w:spacing w:val="-1"/>
        </w:rPr>
        <w:t xml:space="preserve"> </w:t>
      </w:r>
      <w:r>
        <w:t>mesleği/üretimi</w:t>
      </w:r>
      <w:r>
        <w:rPr>
          <w:spacing w:val="-1"/>
        </w:rPr>
        <w:t xml:space="preserve"> </w:t>
      </w:r>
      <w:r>
        <w:t>sürdürememesi</w:t>
      </w:r>
      <w:r>
        <w:rPr>
          <w:spacing w:val="-2"/>
        </w:rPr>
        <w:t xml:space="preserve"> </w:t>
      </w:r>
      <w:r>
        <w:t>durumlarında</w:t>
      </w:r>
      <w:r>
        <w:rPr>
          <w:spacing w:val="-2"/>
        </w:rPr>
        <w:t xml:space="preserve"> </w:t>
      </w:r>
      <w:r>
        <w:t>sözleşme</w:t>
      </w:r>
      <w:r>
        <w:rPr>
          <w:spacing w:val="-1"/>
        </w:rPr>
        <w:t xml:space="preserve"> </w:t>
      </w:r>
      <w:r>
        <w:rPr>
          <w:spacing w:val="-2"/>
        </w:rPr>
        <w:t>feshedilir.</w:t>
      </w:r>
    </w:p>
    <w:p w:rsidR="00CD716A" w:rsidRDefault="00CD716A" w:rsidP="00CD716A">
      <w:pPr>
        <w:pStyle w:val="GvdeMetni"/>
        <w:numPr>
          <w:ilvl w:val="0"/>
          <w:numId w:val="1"/>
        </w:numPr>
        <w:spacing w:before="138" w:line="276" w:lineRule="auto"/>
        <w:ind w:left="567" w:hanging="425"/>
      </w:pPr>
      <w:r w:rsidRPr="00CD716A">
        <w:t>Taraflar arasında çözüme ulaşılamadığında, taraflardan birinin bu protokolde belirtilen esaslara uymadığının belirlenmesi durumunda yazılı olarak karşı tarafa bildirimde bulunulması suretiyle iş bu protokol, tek taraflı feshedilebilir.</w:t>
      </w:r>
    </w:p>
    <w:p w:rsidR="00CD716A" w:rsidRPr="00CD716A" w:rsidRDefault="00CD716A" w:rsidP="00CD716A">
      <w:pPr>
        <w:pStyle w:val="GvdeMetni"/>
        <w:numPr>
          <w:ilvl w:val="0"/>
          <w:numId w:val="1"/>
        </w:numPr>
        <w:spacing w:before="138"/>
        <w:ind w:left="567" w:hanging="425"/>
      </w:pPr>
      <w:r w:rsidRPr="00CD716A">
        <w:t>Bu</w:t>
      </w:r>
      <w:r w:rsidRPr="00CD716A">
        <w:rPr>
          <w:spacing w:val="-3"/>
        </w:rPr>
        <w:t xml:space="preserve"> </w:t>
      </w:r>
      <w:r w:rsidRPr="00CD716A">
        <w:t>protokol imza</w:t>
      </w:r>
      <w:r w:rsidRPr="00CD716A">
        <w:rPr>
          <w:spacing w:val="-1"/>
        </w:rPr>
        <w:t xml:space="preserve"> </w:t>
      </w:r>
      <w:r w:rsidRPr="00CD716A">
        <w:t>tarihi</w:t>
      </w:r>
      <w:r w:rsidRPr="00CD716A">
        <w:rPr>
          <w:spacing w:val="-1"/>
        </w:rPr>
        <w:t xml:space="preserve"> </w:t>
      </w:r>
      <w:r w:rsidRPr="00CD716A">
        <w:t>itibariyle</w:t>
      </w:r>
      <w:r w:rsidRPr="00CD716A">
        <w:rPr>
          <w:spacing w:val="-1"/>
        </w:rPr>
        <w:t xml:space="preserve"> </w:t>
      </w:r>
      <w:r w:rsidRPr="00CD716A">
        <w:t xml:space="preserve">yürürlüğe </w:t>
      </w:r>
      <w:r w:rsidRPr="00CD716A">
        <w:rPr>
          <w:spacing w:val="-2"/>
        </w:rPr>
        <w:t>girer.</w:t>
      </w:r>
    </w:p>
    <w:p w:rsidR="00CD716A" w:rsidRDefault="00CD716A" w:rsidP="00CD716A">
      <w:pPr>
        <w:pStyle w:val="GvdeMetni"/>
        <w:spacing w:before="138"/>
        <w:rPr>
          <w:spacing w:val="-2"/>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5103"/>
      </w:tblGrid>
      <w:tr w:rsidR="00CD716A" w:rsidTr="00AC193C">
        <w:trPr>
          <w:trHeight w:val="831"/>
        </w:trPr>
        <w:tc>
          <w:tcPr>
            <w:tcW w:w="4106" w:type="dxa"/>
            <w:tcBorders>
              <w:left w:val="double" w:sz="4" w:space="0" w:color="000000"/>
            </w:tcBorders>
          </w:tcPr>
          <w:p w:rsidR="00CD716A" w:rsidRDefault="00CD716A" w:rsidP="00AC193C">
            <w:pPr>
              <w:pStyle w:val="TableParagraph"/>
              <w:spacing w:before="219"/>
              <w:ind w:left="372"/>
              <w:rPr>
                <w:b/>
                <w:sz w:val="24"/>
              </w:rPr>
            </w:pPr>
            <w:r>
              <w:rPr>
                <w:b/>
                <w:sz w:val="24"/>
              </w:rPr>
              <w:t>İŞVEREN</w:t>
            </w:r>
            <w:r>
              <w:rPr>
                <w:b/>
                <w:spacing w:val="-5"/>
                <w:sz w:val="24"/>
              </w:rPr>
              <w:t xml:space="preserve"> </w:t>
            </w:r>
            <w:r>
              <w:rPr>
                <w:b/>
                <w:sz w:val="24"/>
              </w:rPr>
              <w:t>VEYA</w:t>
            </w:r>
            <w:r>
              <w:rPr>
                <w:b/>
                <w:spacing w:val="-5"/>
                <w:sz w:val="24"/>
              </w:rPr>
              <w:t xml:space="preserve"> </w:t>
            </w:r>
            <w:r>
              <w:rPr>
                <w:b/>
                <w:spacing w:val="-2"/>
                <w:sz w:val="24"/>
              </w:rPr>
              <w:t>VEKİLİ</w:t>
            </w:r>
          </w:p>
        </w:tc>
        <w:tc>
          <w:tcPr>
            <w:tcW w:w="5103" w:type="dxa"/>
          </w:tcPr>
          <w:p w:rsidR="00CD716A" w:rsidRDefault="00CD716A" w:rsidP="00AC193C">
            <w:pPr>
              <w:pStyle w:val="TableParagraph"/>
              <w:spacing w:before="4"/>
              <w:ind w:left="36"/>
              <w:rPr>
                <w:b/>
                <w:sz w:val="24"/>
              </w:rPr>
            </w:pPr>
            <w:r>
              <w:rPr>
                <w:b/>
                <w:sz w:val="24"/>
              </w:rPr>
              <w:t>TOKAT</w:t>
            </w:r>
            <w:r>
              <w:rPr>
                <w:b/>
                <w:spacing w:val="-6"/>
                <w:sz w:val="24"/>
              </w:rPr>
              <w:t xml:space="preserve"> </w:t>
            </w:r>
            <w:r>
              <w:rPr>
                <w:b/>
                <w:sz w:val="24"/>
              </w:rPr>
              <w:t>GAZİOSMANPAŞA</w:t>
            </w:r>
            <w:r>
              <w:rPr>
                <w:b/>
                <w:spacing w:val="-6"/>
                <w:sz w:val="24"/>
              </w:rPr>
              <w:t xml:space="preserve"> </w:t>
            </w:r>
            <w:r>
              <w:rPr>
                <w:b/>
                <w:spacing w:val="-2"/>
                <w:sz w:val="24"/>
              </w:rPr>
              <w:t>ÜNİVERSİTESİ</w:t>
            </w:r>
          </w:p>
          <w:p w:rsidR="00CD716A" w:rsidRDefault="00CD716A" w:rsidP="00AC193C">
            <w:pPr>
              <w:pStyle w:val="TableParagraph"/>
              <w:spacing w:before="138"/>
              <w:ind w:left="1731"/>
              <w:rPr>
                <w:b/>
                <w:sz w:val="24"/>
              </w:rPr>
            </w:pPr>
            <w:r>
              <w:rPr>
                <w:b/>
                <w:spacing w:val="-2"/>
                <w:sz w:val="24"/>
              </w:rPr>
              <w:t>REKTÖRLÜĞÜ</w:t>
            </w:r>
          </w:p>
        </w:tc>
      </w:tr>
      <w:tr w:rsidR="00CD716A" w:rsidTr="00AC193C">
        <w:trPr>
          <w:trHeight w:val="869"/>
        </w:trPr>
        <w:tc>
          <w:tcPr>
            <w:tcW w:w="4106" w:type="dxa"/>
            <w:tcBorders>
              <w:left w:val="double" w:sz="4" w:space="0" w:color="000000"/>
            </w:tcBorders>
          </w:tcPr>
          <w:p w:rsidR="00CD716A" w:rsidRDefault="00CD716A" w:rsidP="00AC193C">
            <w:pPr>
              <w:pStyle w:val="TableParagraph"/>
              <w:spacing w:before="22"/>
              <w:ind w:left="108"/>
              <w:rPr>
                <w:sz w:val="24"/>
              </w:rPr>
            </w:pPr>
            <w:r>
              <w:rPr>
                <w:sz w:val="24"/>
              </w:rPr>
              <w:t xml:space="preserve">Adı Soyadı </w:t>
            </w:r>
            <w:r>
              <w:rPr>
                <w:spacing w:val="-2"/>
                <w:sz w:val="24"/>
              </w:rPr>
              <w:t>Unvanı:</w:t>
            </w:r>
          </w:p>
        </w:tc>
        <w:tc>
          <w:tcPr>
            <w:tcW w:w="5103" w:type="dxa"/>
          </w:tcPr>
          <w:p w:rsidR="00CD716A" w:rsidRDefault="00CD716A" w:rsidP="00AC193C">
            <w:pPr>
              <w:pStyle w:val="TableParagraph"/>
              <w:spacing w:before="22"/>
              <w:rPr>
                <w:sz w:val="24"/>
              </w:rPr>
            </w:pPr>
            <w:r>
              <w:rPr>
                <w:sz w:val="24"/>
              </w:rPr>
              <w:t xml:space="preserve">Adı Soyadı </w:t>
            </w:r>
            <w:r>
              <w:rPr>
                <w:spacing w:val="-2"/>
                <w:sz w:val="24"/>
              </w:rPr>
              <w:t>Unvanı:</w:t>
            </w:r>
          </w:p>
        </w:tc>
      </w:tr>
      <w:tr w:rsidR="00CD716A" w:rsidTr="00AC193C">
        <w:trPr>
          <w:trHeight w:val="827"/>
        </w:trPr>
        <w:tc>
          <w:tcPr>
            <w:tcW w:w="4106" w:type="dxa"/>
            <w:tcBorders>
              <w:left w:val="double" w:sz="4" w:space="0" w:color="000000"/>
            </w:tcBorders>
          </w:tcPr>
          <w:p w:rsidR="00CD716A" w:rsidRDefault="00CD716A" w:rsidP="00AC193C">
            <w:pPr>
              <w:pStyle w:val="TableParagraph"/>
              <w:ind w:left="108"/>
              <w:rPr>
                <w:sz w:val="24"/>
              </w:rPr>
            </w:pPr>
            <w:r>
              <w:rPr>
                <w:spacing w:val="-5"/>
                <w:sz w:val="24"/>
              </w:rPr>
              <w:t>İmza-</w:t>
            </w:r>
            <w:r>
              <w:rPr>
                <w:spacing w:val="-4"/>
                <w:sz w:val="24"/>
              </w:rPr>
              <w:t>Kaşe</w:t>
            </w:r>
          </w:p>
        </w:tc>
        <w:tc>
          <w:tcPr>
            <w:tcW w:w="5103" w:type="dxa"/>
          </w:tcPr>
          <w:p w:rsidR="00CD716A" w:rsidRDefault="00CD716A" w:rsidP="00AC193C">
            <w:pPr>
              <w:pStyle w:val="TableParagraph"/>
              <w:rPr>
                <w:sz w:val="24"/>
              </w:rPr>
            </w:pPr>
            <w:r>
              <w:rPr>
                <w:sz w:val="24"/>
              </w:rPr>
              <w:t>İmza-</w:t>
            </w:r>
            <w:r>
              <w:rPr>
                <w:spacing w:val="-4"/>
                <w:sz w:val="24"/>
              </w:rPr>
              <w:t>Kaşe</w:t>
            </w:r>
          </w:p>
        </w:tc>
      </w:tr>
      <w:tr w:rsidR="00CD716A" w:rsidTr="00AC193C">
        <w:trPr>
          <w:trHeight w:val="2484"/>
        </w:trPr>
        <w:tc>
          <w:tcPr>
            <w:tcW w:w="4106" w:type="dxa"/>
            <w:tcBorders>
              <w:left w:val="double" w:sz="4" w:space="0" w:color="000000"/>
            </w:tcBorders>
          </w:tcPr>
          <w:p w:rsidR="00CD716A" w:rsidRDefault="00CD716A" w:rsidP="00AC193C">
            <w:pPr>
              <w:pStyle w:val="TableParagraph"/>
              <w:spacing w:before="1"/>
              <w:ind w:left="108"/>
              <w:rPr>
                <w:sz w:val="24"/>
              </w:rPr>
            </w:pPr>
            <w:r>
              <w:rPr>
                <w:spacing w:val="-2"/>
                <w:sz w:val="24"/>
              </w:rPr>
              <w:t>Tarih:</w:t>
            </w:r>
          </w:p>
        </w:tc>
        <w:tc>
          <w:tcPr>
            <w:tcW w:w="5103" w:type="dxa"/>
          </w:tcPr>
          <w:p w:rsidR="00CD716A" w:rsidRDefault="00CD716A" w:rsidP="00AC193C">
            <w:pPr>
              <w:pStyle w:val="TableParagraph"/>
              <w:spacing w:before="1"/>
              <w:rPr>
                <w:sz w:val="24"/>
              </w:rPr>
            </w:pPr>
            <w:r>
              <w:rPr>
                <w:spacing w:val="-2"/>
                <w:sz w:val="24"/>
              </w:rPr>
              <w:t>Tarih:</w:t>
            </w:r>
          </w:p>
        </w:tc>
      </w:tr>
    </w:tbl>
    <w:p w:rsidR="00CD716A" w:rsidRDefault="00CD716A" w:rsidP="00CD716A">
      <w:pPr>
        <w:pStyle w:val="GvdeMetni"/>
        <w:spacing w:before="138"/>
        <w:sectPr w:rsidR="00CD716A" w:rsidSect="007C634E">
          <w:pgSz w:w="11910" w:h="16840"/>
          <w:pgMar w:top="1320" w:right="1160" w:bottom="1560" w:left="720" w:header="0" w:footer="425" w:gutter="0"/>
          <w:cols w:space="708"/>
          <w:docGrid w:linePitch="299"/>
        </w:sectPr>
      </w:pPr>
      <w:bookmarkStart w:id="0" w:name="_GoBack"/>
      <w:bookmarkEnd w:id="0"/>
    </w:p>
    <w:p w:rsidR="001E0E2C" w:rsidRPr="008644F0" w:rsidRDefault="001E0E2C" w:rsidP="008644F0">
      <w:pPr>
        <w:tabs>
          <w:tab w:val="left" w:pos="6240"/>
        </w:tabs>
      </w:pPr>
    </w:p>
    <w:sectPr w:rsidR="001E0E2C" w:rsidRPr="008644F0" w:rsidSect="007C634E">
      <w:pgSz w:w="11910" w:h="16840"/>
      <w:pgMar w:top="1320" w:right="1160" w:bottom="1560" w:left="720" w:header="0" w:footer="425"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D5D" w:rsidRDefault="00045D5D">
      <w:r>
        <w:separator/>
      </w:r>
    </w:p>
  </w:endnote>
  <w:endnote w:type="continuationSeparator" w:id="0">
    <w:p w:rsidR="00045D5D" w:rsidRDefault="00045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34E" w:rsidRDefault="007C634E" w:rsidP="00CD716A">
    <w:pPr>
      <w:ind w:left="284" w:hanging="993"/>
      <w:jc w:val="center"/>
      <w:rPr>
        <w:rFonts w:eastAsia="Calibri"/>
        <w:i/>
        <w:color w:val="808080"/>
      </w:rPr>
    </w:pPr>
    <w:r w:rsidRPr="00CD716A">
      <w:rPr>
        <w:rFonts w:eastAsia="Calibri"/>
        <w:i/>
        <w:color w:val="808080"/>
        <w:sz w:val="20"/>
      </w:rPr>
      <w:t>*</w:t>
    </w:r>
    <w:r w:rsidRPr="00CD716A">
      <w:rPr>
        <w:sz w:val="20"/>
      </w:rPr>
      <w:t xml:space="preserve"> </w:t>
    </w:r>
    <w:r w:rsidRPr="00CD716A">
      <w:rPr>
        <w:rFonts w:eastAsia="Calibri"/>
        <w:i/>
        <w:color w:val="808080"/>
        <w:sz w:val="20"/>
      </w:rPr>
      <w:t>Tokat Gaziosmanpaşa Üniversitesi ilgili yönetmelik ve yönergeler gereğince hazırlanmıştır.</w:t>
    </w:r>
  </w:p>
  <w:p w:rsidR="007C634E" w:rsidRPr="007054C0" w:rsidRDefault="007C634E" w:rsidP="007C634E">
    <w:pPr>
      <w:tabs>
        <w:tab w:val="center" w:pos="4536"/>
      </w:tabs>
      <w:jc w:val="center"/>
      <w:rPr>
        <w:rFonts w:ascii="Calibri" w:eastAsia="Calibri" w:hAnsi="Calibri"/>
        <w:color w:val="FF0000"/>
        <w:sz w:val="24"/>
      </w:rPr>
    </w:pPr>
    <w:r w:rsidRPr="00E87C9F">
      <w:rPr>
        <w:rFonts w:eastAsia="Calibri"/>
        <w:i/>
        <w:color w:val="FF0000"/>
        <w:sz w:val="18"/>
        <w:szCs w:val="16"/>
      </w:rPr>
      <w:t xml:space="preserve">Bu dokümanın basılı hali kontrolsüz doküman kabul edilmektedir. Lütfen web sitesinden en son </w:t>
    </w:r>
    <w:proofErr w:type="gramStart"/>
    <w:r w:rsidRPr="00E87C9F">
      <w:rPr>
        <w:rFonts w:eastAsia="Calibri"/>
        <w:i/>
        <w:color w:val="FF0000"/>
        <w:sz w:val="18"/>
        <w:szCs w:val="16"/>
      </w:rPr>
      <w:t>versiyonuna</w:t>
    </w:r>
    <w:proofErr w:type="gramEnd"/>
    <w:r w:rsidRPr="00E87C9F">
      <w:rPr>
        <w:rFonts w:eastAsia="Calibri"/>
        <w:i/>
        <w:color w:val="FF0000"/>
        <w:sz w:val="18"/>
        <w:szCs w:val="16"/>
      </w:rPr>
      <w:t xml:space="preserve"> ulaşınız.</w:t>
    </w:r>
  </w:p>
  <w:p w:rsidR="00B67E38" w:rsidRDefault="00B67E38" w:rsidP="007C634E">
    <w:pPr>
      <w:pStyle w:val="GvdeMetni"/>
      <w:spacing w:line="14" w:lineRule="auto"/>
      <w:jc w:val="cen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D5D" w:rsidRDefault="00045D5D">
      <w:r>
        <w:separator/>
      </w:r>
    </w:p>
  </w:footnote>
  <w:footnote w:type="continuationSeparator" w:id="0">
    <w:p w:rsidR="00045D5D" w:rsidRDefault="00045D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pPr w:leftFromText="141" w:rightFromText="141" w:horzAnchor="margin" w:tblpXSpec="center" w:tblpY="-1140"/>
      <w:tblW w:w="9918" w:type="dxa"/>
      <w:tblLook w:val="04A0" w:firstRow="1" w:lastRow="0" w:firstColumn="1" w:lastColumn="0" w:noHBand="0" w:noVBand="1"/>
    </w:tblPr>
    <w:tblGrid>
      <w:gridCol w:w="1716"/>
      <w:gridCol w:w="4658"/>
      <w:gridCol w:w="1536"/>
      <w:gridCol w:w="2008"/>
    </w:tblGrid>
    <w:tr w:rsidR="007C634E" w:rsidRPr="007054C0" w:rsidTr="00AC193C">
      <w:trPr>
        <w:trHeight w:val="272"/>
      </w:trPr>
      <w:tc>
        <w:tcPr>
          <w:tcW w:w="1716" w:type="dxa"/>
          <w:vMerge w:val="restart"/>
          <w:vAlign w:val="center"/>
        </w:tcPr>
        <w:p w:rsidR="007C634E" w:rsidRPr="007054C0" w:rsidRDefault="007C634E" w:rsidP="007C634E">
          <w:pPr>
            <w:tabs>
              <w:tab w:val="center" w:pos="4536"/>
              <w:tab w:val="right" w:pos="9072"/>
            </w:tabs>
            <w:spacing w:before="60"/>
            <w:jc w:val="center"/>
            <w:rPr>
              <w:rFonts w:ascii="Century Gothic" w:eastAsia="Century Gothic" w:hAnsi="Century Gothic"/>
              <w:color w:val="000000"/>
              <w:sz w:val="20"/>
              <w:szCs w:val="20"/>
              <w:lang w:eastAsia="tr-TR"/>
            </w:rPr>
          </w:pPr>
          <w:r w:rsidRPr="007054C0">
            <w:rPr>
              <w:rFonts w:ascii="Century Gothic" w:eastAsia="Century Gothic" w:hAnsi="Century Gothic"/>
              <w:noProof/>
              <w:color w:val="000000"/>
              <w:sz w:val="20"/>
              <w:szCs w:val="20"/>
              <w:lang w:eastAsia="tr-TR"/>
            </w:rPr>
            <w:drawing>
              <wp:inline distT="0" distB="0" distL="0" distR="0" wp14:anchorId="1D232179" wp14:editId="67C7EADB">
                <wp:extent cx="952500" cy="944242"/>
                <wp:effectExtent l="0" t="0" r="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ireKullanımT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8070" cy="969590"/>
                        </a:xfrm>
                        <a:prstGeom prst="rect">
                          <a:avLst/>
                        </a:prstGeom>
                      </pic:spPr>
                    </pic:pic>
                  </a:graphicData>
                </a:graphic>
              </wp:inline>
            </w:drawing>
          </w:r>
        </w:p>
      </w:tc>
      <w:tc>
        <w:tcPr>
          <w:tcW w:w="4658" w:type="dxa"/>
          <w:vMerge w:val="restart"/>
        </w:tcPr>
        <w:p w:rsidR="007C634E" w:rsidRPr="007054C0" w:rsidRDefault="007C634E" w:rsidP="007C634E">
          <w:pPr>
            <w:jc w:val="center"/>
            <w:rPr>
              <w:rFonts w:eastAsia="Century Gothic"/>
              <w:b/>
              <w:color w:val="000000"/>
              <w:sz w:val="24"/>
              <w:szCs w:val="28"/>
              <w:lang w:eastAsia="tr-TR"/>
            </w:rPr>
          </w:pPr>
        </w:p>
        <w:p w:rsidR="007C634E" w:rsidRPr="007054C0" w:rsidRDefault="007C634E" w:rsidP="007C634E">
          <w:pPr>
            <w:jc w:val="center"/>
            <w:rPr>
              <w:rFonts w:eastAsia="Century Gothic"/>
              <w:b/>
              <w:color w:val="000000"/>
              <w:sz w:val="24"/>
              <w:szCs w:val="28"/>
              <w:lang w:eastAsia="tr-TR"/>
            </w:rPr>
          </w:pPr>
          <w:r w:rsidRPr="007054C0">
            <w:rPr>
              <w:rFonts w:eastAsia="Century Gothic"/>
              <w:b/>
              <w:color w:val="000000"/>
              <w:sz w:val="24"/>
              <w:szCs w:val="28"/>
              <w:lang w:eastAsia="tr-TR"/>
            </w:rPr>
            <w:t>T.C.</w:t>
          </w:r>
        </w:p>
        <w:p w:rsidR="007C634E" w:rsidRDefault="007C634E" w:rsidP="007C634E">
          <w:pPr>
            <w:jc w:val="center"/>
            <w:rPr>
              <w:rFonts w:eastAsia="Century Gothic"/>
              <w:b/>
              <w:color w:val="000000"/>
              <w:sz w:val="24"/>
              <w:szCs w:val="28"/>
              <w:lang w:eastAsia="tr-TR"/>
            </w:rPr>
          </w:pPr>
          <w:r w:rsidRPr="007054C0">
            <w:rPr>
              <w:rFonts w:eastAsia="Century Gothic"/>
              <w:b/>
              <w:color w:val="000000"/>
              <w:sz w:val="24"/>
              <w:szCs w:val="28"/>
              <w:lang w:eastAsia="tr-TR"/>
            </w:rPr>
            <w:t>TOKAT GAZİOSMANPAŞA ÜNİVERSİTESİ</w:t>
          </w:r>
        </w:p>
        <w:p w:rsidR="007C634E" w:rsidRPr="007054C0" w:rsidRDefault="007C634E" w:rsidP="007C634E">
          <w:pPr>
            <w:jc w:val="center"/>
            <w:rPr>
              <w:rFonts w:eastAsia="Century Gothic"/>
              <w:b/>
              <w:color w:val="000000"/>
              <w:sz w:val="10"/>
              <w:szCs w:val="28"/>
              <w:lang w:eastAsia="tr-TR"/>
            </w:rPr>
          </w:pPr>
        </w:p>
        <w:p w:rsidR="007C634E" w:rsidRPr="007054C0" w:rsidRDefault="007C634E" w:rsidP="007C634E">
          <w:pPr>
            <w:jc w:val="center"/>
            <w:rPr>
              <w:rFonts w:ascii="Century Gothic" w:eastAsia="Century Gothic" w:hAnsi="Century Gothic"/>
              <w:color w:val="000000"/>
              <w:sz w:val="20"/>
              <w:szCs w:val="20"/>
              <w:lang w:eastAsia="tr-TR"/>
            </w:rPr>
          </w:pPr>
          <w:r w:rsidRPr="007C634E">
            <w:rPr>
              <w:rFonts w:eastAsia="Century Gothic"/>
              <w:b/>
              <w:color w:val="000000"/>
              <w:sz w:val="24"/>
              <w:szCs w:val="28"/>
              <w:lang w:eastAsia="tr-TR"/>
            </w:rPr>
            <w:t>Sağlık Alanlarında Öğrenim Gören Öğrencilerin İşletmelerde Uygulamalı Ders Eğitimlerini İşletmelerde Almalarına Dair Protokol</w:t>
          </w:r>
        </w:p>
      </w:tc>
      <w:tc>
        <w:tcPr>
          <w:tcW w:w="1536" w:type="dxa"/>
        </w:tcPr>
        <w:p w:rsidR="007C634E" w:rsidRPr="007054C0" w:rsidRDefault="007C634E" w:rsidP="007C634E">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t>Doküman No</w:t>
          </w:r>
        </w:p>
      </w:tc>
      <w:tc>
        <w:tcPr>
          <w:tcW w:w="2008" w:type="dxa"/>
        </w:tcPr>
        <w:p w:rsidR="007C634E" w:rsidRPr="007054C0" w:rsidRDefault="007C634E" w:rsidP="007C634E">
          <w:pPr>
            <w:tabs>
              <w:tab w:val="center" w:pos="4536"/>
              <w:tab w:val="right" w:pos="9072"/>
            </w:tabs>
            <w:rPr>
              <w:rFonts w:eastAsia="Century Gothic"/>
              <w:color w:val="000000"/>
              <w:sz w:val="20"/>
              <w:szCs w:val="20"/>
              <w:lang w:eastAsia="tr-TR"/>
            </w:rPr>
          </w:pPr>
          <w:proofErr w:type="gramStart"/>
          <w:r w:rsidRPr="007054C0">
            <w:rPr>
              <w:rFonts w:eastAsia="Century Gothic"/>
              <w:color w:val="000000"/>
              <w:sz w:val="20"/>
              <w:szCs w:val="20"/>
              <w:lang w:eastAsia="tr-TR"/>
            </w:rPr>
            <w:t>TOGÜ.</w:t>
          </w:r>
          <w:r>
            <w:rPr>
              <w:rFonts w:eastAsia="Century Gothic"/>
              <w:color w:val="000000"/>
              <w:sz w:val="20"/>
              <w:szCs w:val="20"/>
              <w:lang w:eastAsia="tr-TR"/>
            </w:rPr>
            <w:t>FRM</w:t>
          </w:r>
          <w:proofErr w:type="gramEnd"/>
          <w:r>
            <w:rPr>
              <w:rFonts w:eastAsia="Century Gothic"/>
              <w:color w:val="000000"/>
              <w:sz w:val="20"/>
              <w:szCs w:val="20"/>
              <w:lang w:eastAsia="tr-TR"/>
            </w:rPr>
            <w:t>.104</w:t>
          </w:r>
        </w:p>
      </w:tc>
    </w:tr>
    <w:tr w:rsidR="007C634E" w:rsidRPr="007054C0" w:rsidTr="00AC193C">
      <w:trPr>
        <w:trHeight w:val="272"/>
      </w:trPr>
      <w:tc>
        <w:tcPr>
          <w:tcW w:w="1716"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4658"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1536" w:type="dxa"/>
        </w:tcPr>
        <w:p w:rsidR="007C634E" w:rsidRPr="007054C0" w:rsidRDefault="007C634E" w:rsidP="007C634E">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t>İlk Yayın Tarihi</w:t>
          </w:r>
        </w:p>
      </w:tc>
      <w:tc>
        <w:tcPr>
          <w:tcW w:w="2008" w:type="dxa"/>
        </w:tcPr>
        <w:p w:rsidR="007C634E" w:rsidRPr="007054C0" w:rsidRDefault="007C634E" w:rsidP="007C634E">
          <w:pPr>
            <w:tabs>
              <w:tab w:val="center" w:pos="4536"/>
              <w:tab w:val="right" w:pos="9072"/>
            </w:tabs>
            <w:rPr>
              <w:rFonts w:eastAsia="Century Gothic"/>
              <w:color w:val="000000"/>
              <w:sz w:val="20"/>
              <w:szCs w:val="20"/>
              <w:lang w:eastAsia="tr-TR"/>
            </w:rPr>
          </w:pPr>
          <w:r>
            <w:rPr>
              <w:color w:val="000000"/>
              <w:sz w:val="20"/>
              <w:szCs w:val="20"/>
              <w:lang w:eastAsia="tr-TR"/>
            </w:rPr>
            <w:t>02.07.2024</w:t>
          </w:r>
        </w:p>
      </w:tc>
    </w:tr>
    <w:tr w:rsidR="007C634E" w:rsidRPr="007054C0" w:rsidTr="00AC193C">
      <w:trPr>
        <w:trHeight w:val="286"/>
      </w:trPr>
      <w:tc>
        <w:tcPr>
          <w:tcW w:w="1716"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4658"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1536" w:type="dxa"/>
        </w:tcPr>
        <w:p w:rsidR="007C634E" w:rsidRPr="007054C0" w:rsidRDefault="007C634E" w:rsidP="007C634E">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t>Revizyon Tarihi</w:t>
          </w:r>
        </w:p>
      </w:tc>
      <w:tc>
        <w:tcPr>
          <w:tcW w:w="2008" w:type="dxa"/>
        </w:tcPr>
        <w:p w:rsidR="007C634E" w:rsidRPr="007054C0" w:rsidRDefault="007C634E" w:rsidP="007C634E">
          <w:pPr>
            <w:tabs>
              <w:tab w:val="center" w:pos="4536"/>
              <w:tab w:val="right" w:pos="9072"/>
            </w:tabs>
            <w:rPr>
              <w:rFonts w:eastAsia="Century Gothic"/>
              <w:color w:val="000000"/>
              <w:sz w:val="20"/>
              <w:szCs w:val="20"/>
              <w:lang w:eastAsia="tr-TR"/>
            </w:rPr>
          </w:pPr>
        </w:p>
      </w:tc>
    </w:tr>
    <w:tr w:rsidR="007C634E" w:rsidRPr="007054C0" w:rsidTr="00AC193C">
      <w:trPr>
        <w:trHeight w:val="286"/>
      </w:trPr>
      <w:tc>
        <w:tcPr>
          <w:tcW w:w="1716"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4658"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1536" w:type="dxa"/>
        </w:tcPr>
        <w:p w:rsidR="007C634E" w:rsidRPr="007054C0" w:rsidRDefault="007C634E" w:rsidP="007C634E">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t>Revizyon No</w:t>
          </w:r>
        </w:p>
      </w:tc>
      <w:tc>
        <w:tcPr>
          <w:tcW w:w="2008" w:type="dxa"/>
        </w:tcPr>
        <w:p w:rsidR="007C634E" w:rsidRPr="007054C0" w:rsidRDefault="007C634E" w:rsidP="007C634E">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t>00</w:t>
          </w:r>
        </w:p>
      </w:tc>
    </w:tr>
    <w:tr w:rsidR="007C634E" w:rsidRPr="007054C0" w:rsidTr="00AC193C">
      <w:trPr>
        <w:trHeight w:val="272"/>
      </w:trPr>
      <w:tc>
        <w:tcPr>
          <w:tcW w:w="1716"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4658" w:type="dxa"/>
          <w:vMerge/>
        </w:tcPr>
        <w:p w:rsidR="007C634E" w:rsidRPr="007054C0" w:rsidRDefault="007C634E" w:rsidP="007C634E">
          <w:pPr>
            <w:tabs>
              <w:tab w:val="center" w:pos="4536"/>
              <w:tab w:val="right" w:pos="9072"/>
            </w:tabs>
            <w:rPr>
              <w:rFonts w:ascii="Century Gothic" w:eastAsia="Century Gothic" w:hAnsi="Century Gothic"/>
              <w:color w:val="000000"/>
              <w:sz w:val="20"/>
              <w:szCs w:val="20"/>
              <w:lang w:eastAsia="tr-TR"/>
            </w:rPr>
          </w:pPr>
        </w:p>
      </w:tc>
      <w:tc>
        <w:tcPr>
          <w:tcW w:w="1536" w:type="dxa"/>
        </w:tcPr>
        <w:p w:rsidR="007C634E" w:rsidRPr="007054C0" w:rsidRDefault="007C634E" w:rsidP="007C634E">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t>Sayfa No</w:t>
          </w:r>
        </w:p>
      </w:tc>
      <w:tc>
        <w:tcPr>
          <w:tcW w:w="2008" w:type="dxa"/>
        </w:tcPr>
        <w:p w:rsidR="007C634E" w:rsidRPr="007054C0" w:rsidRDefault="007C634E" w:rsidP="00CD716A">
          <w:pPr>
            <w:tabs>
              <w:tab w:val="center" w:pos="4536"/>
              <w:tab w:val="right" w:pos="9072"/>
            </w:tabs>
            <w:rPr>
              <w:rFonts w:eastAsia="Century Gothic"/>
              <w:color w:val="000000"/>
              <w:sz w:val="20"/>
              <w:szCs w:val="20"/>
              <w:lang w:eastAsia="tr-TR"/>
            </w:rPr>
          </w:pPr>
          <w:r w:rsidRPr="007054C0">
            <w:rPr>
              <w:rFonts w:eastAsia="Century Gothic"/>
              <w:color w:val="000000"/>
              <w:sz w:val="20"/>
              <w:szCs w:val="20"/>
              <w:lang w:eastAsia="tr-TR"/>
            </w:rPr>
            <w:fldChar w:fldCharType="begin"/>
          </w:r>
          <w:r w:rsidRPr="007054C0">
            <w:rPr>
              <w:rFonts w:eastAsia="Century Gothic"/>
              <w:color w:val="000000"/>
              <w:sz w:val="20"/>
              <w:szCs w:val="20"/>
              <w:lang w:eastAsia="tr-TR"/>
            </w:rPr>
            <w:instrText>PAGE   \* MERGEFORMAT</w:instrText>
          </w:r>
          <w:r w:rsidRPr="007054C0">
            <w:rPr>
              <w:rFonts w:eastAsia="Century Gothic"/>
              <w:color w:val="000000"/>
              <w:sz w:val="20"/>
              <w:szCs w:val="20"/>
              <w:lang w:eastAsia="tr-TR"/>
            </w:rPr>
            <w:fldChar w:fldCharType="separate"/>
          </w:r>
          <w:r w:rsidR="008644F0">
            <w:rPr>
              <w:rFonts w:eastAsia="Century Gothic"/>
              <w:noProof/>
              <w:color w:val="000000"/>
              <w:sz w:val="20"/>
              <w:szCs w:val="20"/>
              <w:lang w:eastAsia="tr-TR"/>
            </w:rPr>
            <w:t>8</w:t>
          </w:r>
          <w:r w:rsidRPr="007054C0">
            <w:rPr>
              <w:rFonts w:eastAsia="Century Gothic"/>
              <w:color w:val="000000"/>
              <w:sz w:val="20"/>
              <w:szCs w:val="20"/>
              <w:lang w:eastAsia="tr-TR"/>
            </w:rPr>
            <w:fldChar w:fldCharType="end"/>
          </w:r>
          <w:r>
            <w:rPr>
              <w:rFonts w:eastAsia="Century Gothic"/>
              <w:color w:val="000000"/>
              <w:sz w:val="20"/>
              <w:szCs w:val="20"/>
              <w:lang w:eastAsia="tr-TR"/>
            </w:rPr>
            <w:t>/</w:t>
          </w:r>
          <w:r w:rsidR="00CD716A">
            <w:rPr>
              <w:rFonts w:eastAsia="Century Gothic"/>
              <w:color w:val="000000"/>
              <w:sz w:val="20"/>
              <w:szCs w:val="20"/>
              <w:lang w:eastAsia="tr-TR"/>
            </w:rPr>
            <w:t>9</w:t>
          </w:r>
        </w:p>
      </w:tc>
    </w:tr>
  </w:tbl>
  <w:p w:rsidR="007C634E" w:rsidRDefault="007C634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F206F"/>
    <w:multiLevelType w:val="hybridMultilevel"/>
    <w:tmpl w:val="F81AB5DC"/>
    <w:lvl w:ilvl="0" w:tplc="40BCE936">
      <w:start w:val="1"/>
      <w:numFmt w:val="decimal"/>
      <w:lvlText w:val="(%1)"/>
      <w:lvlJc w:val="left"/>
      <w:pPr>
        <w:ind w:left="697" w:hanging="344"/>
      </w:pPr>
      <w:rPr>
        <w:rFonts w:ascii="Times New Roman" w:eastAsia="Times New Roman" w:hAnsi="Times New Roman" w:cs="Times New Roman" w:hint="default"/>
        <w:b/>
        <w:bCs/>
        <w:i w:val="0"/>
        <w:iCs w:val="0"/>
        <w:spacing w:val="0"/>
        <w:w w:val="100"/>
        <w:sz w:val="24"/>
        <w:szCs w:val="24"/>
        <w:lang w:val="tr-TR" w:eastAsia="en-US" w:bidi="ar-SA"/>
      </w:rPr>
    </w:lvl>
    <w:lvl w:ilvl="1" w:tplc="45F099E6">
      <w:numFmt w:val="bullet"/>
      <w:lvlText w:val="•"/>
      <w:lvlJc w:val="left"/>
      <w:pPr>
        <w:ind w:left="1632" w:hanging="344"/>
      </w:pPr>
      <w:rPr>
        <w:rFonts w:hint="default"/>
        <w:lang w:val="tr-TR" w:eastAsia="en-US" w:bidi="ar-SA"/>
      </w:rPr>
    </w:lvl>
    <w:lvl w:ilvl="2" w:tplc="A290EC14">
      <w:numFmt w:val="bullet"/>
      <w:lvlText w:val="•"/>
      <w:lvlJc w:val="left"/>
      <w:pPr>
        <w:ind w:left="2565" w:hanging="344"/>
      </w:pPr>
      <w:rPr>
        <w:rFonts w:hint="default"/>
        <w:lang w:val="tr-TR" w:eastAsia="en-US" w:bidi="ar-SA"/>
      </w:rPr>
    </w:lvl>
    <w:lvl w:ilvl="3" w:tplc="7C009D54">
      <w:numFmt w:val="bullet"/>
      <w:lvlText w:val="•"/>
      <w:lvlJc w:val="left"/>
      <w:pPr>
        <w:ind w:left="3497" w:hanging="344"/>
      </w:pPr>
      <w:rPr>
        <w:rFonts w:hint="default"/>
        <w:lang w:val="tr-TR" w:eastAsia="en-US" w:bidi="ar-SA"/>
      </w:rPr>
    </w:lvl>
    <w:lvl w:ilvl="4" w:tplc="0764C0F2">
      <w:numFmt w:val="bullet"/>
      <w:lvlText w:val="•"/>
      <w:lvlJc w:val="left"/>
      <w:pPr>
        <w:ind w:left="4430" w:hanging="344"/>
      </w:pPr>
      <w:rPr>
        <w:rFonts w:hint="default"/>
        <w:lang w:val="tr-TR" w:eastAsia="en-US" w:bidi="ar-SA"/>
      </w:rPr>
    </w:lvl>
    <w:lvl w:ilvl="5" w:tplc="7AA6C54C">
      <w:numFmt w:val="bullet"/>
      <w:lvlText w:val="•"/>
      <w:lvlJc w:val="left"/>
      <w:pPr>
        <w:ind w:left="5363" w:hanging="344"/>
      </w:pPr>
      <w:rPr>
        <w:rFonts w:hint="default"/>
        <w:lang w:val="tr-TR" w:eastAsia="en-US" w:bidi="ar-SA"/>
      </w:rPr>
    </w:lvl>
    <w:lvl w:ilvl="6" w:tplc="B01CA71A">
      <w:numFmt w:val="bullet"/>
      <w:lvlText w:val="•"/>
      <w:lvlJc w:val="left"/>
      <w:pPr>
        <w:ind w:left="6295" w:hanging="344"/>
      </w:pPr>
      <w:rPr>
        <w:rFonts w:hint="default"/>
        <w:lang w:val="tr-TR" w:eastAsia="en-US" w:bidi="ar-SA"/>
      </w:rPr>
    </w:lvl>
    <w:lvl w:ilvl="7" w:tplc="40DEF988">
      <w:numFmt w:val="bullet"/>
      <w:lvlText w:val="•"/>
      <w:lvlJc w:val="left"/>
      <w:pPr>
        <w:ind w:left="7228" w:hanging="344"/>
      </w:pPr>
      <w:rPr>
        <w:rFonts w:hint="default"/>
        <w:lang w:val="tr-TR" w:eastAsia="en-US" w:bidi="ar-SA"/>
      </w:rPr>
    </w:lvl>
    <w:lvl w:ilvl="8" w:tplc="660650B2">
      <w:numFmt w:val="bullet"/>
      <w:lvlText w:val="•"/>
      <w:lvlJc w:val="left"/>
      <w:pPr>
        <w:ind w:left="8160" w:hanging="344"/>
      </w:pPr>
      <w:rPr>
        <w:rFonts w:hint="default"/>
        <w:lang w:val="tr-TR" w:eastAsia="en-US" w:bidi="ar-SA"/>
      </w:rPr>
    </w:lvl>
  </w:abstractNum>
  <w:abstractNum w:abstractNumId="1" w15:restartNumberingAfterBreak="0">
    <w:nsid w:val="15FF073C"/>
    <w:multiLevelType w:val="hybridMultilevel"/>
    <w:tmpl w:val="4C221C86"/>
    <w:lvl w:ilvl="0" w:tplc="8012BEEE">
      <w:start w:val="1"/>
      <w:numFmt w:val="decimal"/>
      <w:lvlText w:val="(%1)"/>
      <w:lvlJc w:val="left"/>
      <w:pPr>
        <w:ind w:left="697" w:hanging="359"/>
      </w:pPr>
      <w:rPr>
        <w:rFonts w:ascii="Times New Roman" w:eastAsia="Times New Roman" w:hAnsi="Times New Roman" w:cs="Times New Roman" w:hint="default"/>
        <w:b/>
        <w:bCs/>
        <w:i w:val="0"/>
        <w:iCs w:val="0"/>
        <w:spacing w:val="0"/>
        <w:w w:val="100"/>
        <w:sz w:val="24"/>
        <w:szCs w:val="24"/>
        <w:lang w:val="tr-TR" w:eastAsia="en-US" w:bidi="ar-SA"/>
      </w:rPr>
    </w:lvl>
    <w:lvl w:ilvl="1" w:tplc="43A435D4">
      <w:numFmt w:val="bullet"/>
      <w:lvlText w:val="•"/>
      <w:lvlJc w:val="left"/>
      <w:pPr>
        <w:ind w:left="1632" w:hanging="359"/>
      </w:pPr>
      <w:rPr>
        <w:rFonts w:hint="default"/>
        <w:lang w:val="tr-TR" w:eastAsia="en-US" w:bidi="ar-SA"/>
      </w:rPr>
    </w:lvl>
    <w:lvl w:ilvl="2" w:tplc="92B6FADC">
      <w:numFmt w:val="bullet"/>
      <w:lvlText w:val="•"/>
      <w:lvlJc w:val="left"/>
      <w:pPr>
        <w:ind w:left="2565" w:hanging="359"/>
      </w:pPr>
      <w:rPr>
        <w:rFonts w:hint="default"/>
        <w:lang w:val="tr-TR" w:eastAsia="en-US" w:bidi="ar-SA"/>
      </w:rPr>
    </w:lvl>
    <w:lvl w:ilvl="3" w:tplc="64465DA6">
      <w:numFmt w:val="bullet"/>
      <w:lvlText w:val="•"/>
      <w:lvlJc w:val="left"/>
      <w:pPr>
        <w:ind w:left="3497" w:hanging="359"/>
      </w:pPr>
      <w:rPr>
        <w:rFonts w:hint="default"/>
        <w:lang w:val="tr-TR" w:eastAsia="en-US" w:bidi="ar-SA"/>
      </w:rPr>
    </w:lvl>
    <w:lvl w:ilvl="4" w:tplc="156ACCE6">
      <w:numFmt w:val="bullet"/>
      <w:lvlText w:val="•"/>
      <w:lvlJc w:val="left"/>
      <w:pPr>
        <w:ind w:left="4430" w:hanging="359"/>
      </w:pPr>
      <w:rPr>
        <w:rFonts w:hint="default"/>
        <w:lang w:val="tr-TR" w:eastAsia="en-US" w:bidi="ar-SA"/>
      </w:rPr>
    </w:lvl>
    <w:lvl w:ilvl="5" w:tplc="3C98064C">
      <w:numFmt w:val="bullet"/>
      <w:lvlText w:val="•"/>
      <w:lvlJc w:val="left"/>
      <w:pPr>
        <w:ind w:left="5363" w:hanging="359"/>
      </w:pPr>
      <w:rPr>
        <w:rFonts w:hint="default"/>
        <w:lang w:val="tr-TR" w:eastAsia="en-US" w:bidi="ar-SA"/>
      </w:rPr>
    </w:lvl>
    <w:lvl w:ilvl="6" w:tplc="DCA68888">
      <w:numFmt w:val="bullet"/>
      <w:lvlText w:val="•"/>
      <w:lvlJc w:val="left"/>
      <w:pPr>
        <w:ind w:left="6295" w:hanging="359"/>
      </w:pPr>
      <w:rPr>
        <w:rFonts w:hint="default"/>
        <w:lang w:val="tr-TR" w:eastAsia="en-US" w:bidi="ar-SA"/>
      </w:rPr>
    </w:lvl>
    <w:lvl w:ilvl="7" w:tplc="29F28DD8">
      <w:numFmt w:val="bullet"/>
      <w:lvlText w:val="•"/>
      <w:lvlJc w:val="left"/>
      <w:pPr>
        <w:ind w:left="7228" w:hanging="359"/>
      </w:pPr>
      <w:rPr>
        <w:rFonts w:hint="default"/>
        <w:lang w:val="tr-TR" w:eastAsia="en-US" w:bidi="ar-SA"/>
      </w:rPr>
    </w:lvl>
    <w:lvl w:ilvl="8" w:tplc="16AAF8DA">
      <w:numFmt w:val="bullet"/>
      <w:lvlText w:val="•"/>
      <w:lvlJc w:val="left"/>
      <w:pPr>
        <w:ind w:left="8160" w:hanging="359"/>
      </w:pPr>
      <w:rPr>
        <w:rFonts w:hint="default"/>
        <w:lang w:val="tr-TR" w:eastAsia="en-US" w:bidi="ar-SA"/>
      </w:rPr>
    </w:lvl>
  </w:abstractNum>
  <w:abstractNum w:abstractNumId="2" w15:restartNumberingAfterBreak="0">
    <w:nsid w:val="1CAB061A"/>
    <w:multiLevelType w:val="hybridMultilevel"/>
    <w:tmpl w:val="7E061720"/>
    <w:lvl w:ilvl="0" w:tplc="99664362">
      <w:start w:val="1"/>
      <w:numFmt w:val="decimal"/>
      <w:lvlText w:val="(%1)"/>
      <w:lvlJc w:val="left"/>
      <w:pPr>
        <w:ind w:left="1080" w:hanging="384"/>
      </w:pPr>
      <w:rPr>
        <w:rFonts w:hint="default"/>
        <w:spacing w:val="0"/>
        <w:w w:val="100"/>
        <w:lang w:val="tr-TR" w:eastAsia="en-US" w:bidi="ar-SA"/>
      </w:rPr>
    </w:lvl>
    <w:lvl w:ilvl="1" w:tplc="90C424FC">
      <w:numFmt w:val="bullet"/>
      <w:lvlText w:val="•"/>
      <w:lvlJc w:val="left"/>
      <w:pPr>
        <w:ind w:left="1974" w:hanging="384"/>
      </w:pPr>
      <w:rPr>
        <w:rFonts w:hint="default"/>
        <w:lang w:val="tr-TR" w:eastAsia="en-US" w:bidi="ar-SA"/>
      </w:rPr>
    </w:lvl>
    <w:lvl w:ilvl="2" w:tplc="4E86F286">
      <w:numFmt w:val="bullet"/>
      <w:lvlText w:val="•"/>
      <w:lvlJc w:val="left"/>
      <w:pPr>
        <w:ind w:left="2869" w:hanging="384"/>
      </w:pPr>
      <w:rPr>
        <w:rFonts w:hint="default"/>
        <w:lang w:val="tr-TR" w:eastAsia="en-US" w:bidi="ar-SA"/>
      </w:rPr>
    </w:lvl>
    <w:lvl w:ilvl="3" w:tplc="9370973A">
      <w:numFmt w:val="bullet"/>
      <w:lvlText w:val="•"/>
      <w:lvlJc w:val="left"/>
      <w:pPr>
        <w:ind w:left="3763" w:hanging="384"/>
      </w:pPr>
      <w:rPr>
        <w:rFonts w:hint="default"/>
        <w:lang w:val="tr-TR" w:eastAsia="en-US" w:bidi="ar-SA"/>
      </w:rPr>
    </w:lvl>
    <w:lvl w:ilvl="4" w:tplc="1F7E7ABA">
      <w:numFmt w:val="bullet"/>
      <w:lvlText w:val="•"/>
      <w:lvlJc w:val="left"/>
      <w:pPr>
        <w:ind w:left="4658" w:hanging="384"/>
      </w:pPr>
      <w:rPr>
        <w:rFonts w:hint="default"/>
        <w:lang w:val="tr-TR" w:eastAsia="en-US" w:bidi="ar-SA"/>
      </w:rPr>
    </w:lvl>
    <w:lvl w:ilvl="5" w:tplc="8E9674F8">
      <w:numFmt w:val="bullet"/>
      <w:lvlText w:val="•"/>
      <w:lvlJc w:val="left"/>
      <w:pPr>
        <w:ind w:left="5553" w:hanging="384"/>
      </w:pPr>
      <w:rPr>
        <w:rFonts w:hint="default"/>
        <w:lang w:val="tr-TR" w:eastAsia="en-US" w:bidi="ar-SA"/>
      </w:rPr>
    </w:lvl>
    <w:lvl w:ilvl="6" w:tplc="BEA432A2">
      <w:numFmt w:val="bullet"/>
      <w:lvlText w:val="•"/>
      <w:lvlJc w:val="left"/>
      <w:pPr>
        <w:ind w:left="6447" w:hanging="384"/>
      </w:pPr>
      <w:rPr>
        <w:rFonts w:hint="default"/>
        <w:lang w:val="tr-TR" w:eastAsia="en-US" w:bidi="ar-SA"/>
      </w:rPr>
    </w:lvl>
    <w:lvl w:ilvl="7" w:tplc="C11A774A">
      <w:numFmt w:val="bullet"/>
      <w:lvlText w:val="•"/>
      <w:lvlJc w:val="left"/>
      <w:pPr>
        <w:ind w:left="7342" w:hanging="384"/>
      </w:pPr>
      <w:rPr>
        <w:rFonts w:hint="default"/>
        <w:lang w:val="tr-TR" w:eastAsia="en-US" w:bidi="ar-SA"/>
      </w:rPr>
    </w:lvl>
    <w:lvl w:ilvl="8" w:tplc="E1BEC272">
      <w:numFmt w:val="bullet"/>
      <w:lvlText w:val="•"/>
      <w:lvlJc w:val="left"/>
      <w:pPr>
        <w:ind w:left="8236" w:hanging="384"/>
      </w:pPr>
      <w:rPr>
        <w:rFonts w:hint="default"/>
        <w:lang w:val="tr-TR" w:eastAsia="en-US" w:bidi="ar-SA"/>
      </w:rPr>
    </w:lvl>
  </w:abstractNum>
  <w:abstractNum w:abstractNumId="3" w15:restartNumberingAfterBreak="0">
    <w:nsid w:val="2D1E1878"/>
    <w:multiLevelType w:val="hybridMultilevel"/>
    <w:tmpl w:val="B2667242"/>
    <w:lvl w:ilvl="0" w:tplc="CD420C2A">
      <w:start w:val="1"/>
      <w:numFmt w:val="decimal"/>
      <w:lvlText w:val="(%1)"/>
      <w:lvlJc w:val="left"/>
      <w:pPr>
        <w:ind w:left="1036" w:hanging="340"/>
      </w:pPr>
      <w:rPr>
        <w:rFonts w:ascii="Times New Roman" w:eastAsia="Times New Roman" w:hAnsi="Times New Roman" w:cs="Times New Roman" w:hint="default"/>
        <w:b/>
        <w:bCs/>
        <w:i w:val="0"/>
        <w:iCs w:val="0"/>
        <w:spacing w:val="0"/>
        <w:w w:val="100"/>
        <w:sz w:val="24"/>
        <w:szCs w:val="24"/>
        <w:lang w:val="tr-TR" w:eastAsia="en-US" w:bidi="ar-SA"/>
      </w:rPr>
    </w:lvl>
    <w:lvl w:ilvl="1" w:tplc="1FC891C4">
      <w:start w:val="1"/>
      <w:numFmt w:val="lowerLetter"/>
      <w:lvlText w:val="%2)"/>
      <w:lvlJc w:val="left"/>
      <w:pPr>
        <w:ind w:left="697" w:hanging="310"/>
      </w:pPr>
      <w:rPr>
        <w:rFonts w:ascii="Times New Roman" w:eastAsia="Times New Roman" w:hAnsi="Times New Roman" w:cs="Times New Roman" w:hint="default"/>
        <w:b w:val="0"/>
        <w:bCs w:val="0"/>
        <w:i w:val="0"/>
        <w:iCs w:val="0"/>
        <w:spacing w:val="0"/>
        <w:w w:val="100"/>
        <w:sz w:val="24"/>
        <w:szCs w:val="24"/>
        <w:lang w:val="tr-TR" w:eastAsia="en-US" w:bidi="ar-SA"/>
      </w:rPr>
    </w:lvl>
    <w:lvl w:ilvl="2" w:tplc="70C26520">
      <w:numFmt w:val="bullet"/>
      <w:lvlText w:val="•"/>
      <w:lvlJc w:val="left"/>
      <w:pPr>
        <w:ind w:left="1040" w:hanging="310"/>
      </w:pPr>
      <w:rPr>
        <w:rFonts w:hint="default"/>
        <w:lang w:val="tr-TR" w:eastAsia="en-US" w:bidi="ar-SA"/>
      </w:rPr>
    </w:lvl>
    <w:lvl w:ilvl="3" w:tplc="14C2AD76">
      <w:numFmt w:val="bullet"/>
      <w:lvlText w:val="•"/>
      <w:lvlJc w:val="left"/>
      <w:pPr>
        <w:ind w:left="2163" w:hanging="310"/>
      </w:pPr>
      <w:rPr>
        <w:rFonts w:hint="default"/>
        <w:lang w:val="tr-TR" w:eastAsia="en-US" w:bidi="ar-SA"/>
      </w:rPr>
    </w:lvl>
    <w:lvl w:ilvl="4" w:tplc="F458776A">
      <w:numFmt w:val="bullet"/>
      <w:lvlText w:val="•"/>
      <w:lvlJc w:val="left"/>
      <w:pPr>
        <w:ind w:left="3286" w:hanging="310"/>
      </w:pPr>
      <w:rPr>
        <w:rFonts w:hint="default"/>
        <w:lang w:val="tr-TR" w:eastAsia="en-US" w:bidi="ar-SA"/>
      </w:rPr>
    </w:lvl>
    <w:lvl w:ilvl="5" w:tplc="81B0C34A">
      <w:numFmt w:val="bullet"/>
      <w:lvlText w:val="•"/>
      <w:lvlJc w:val="left"/>
      <w:pPr>
        <w:ind w:left="4409" w:hanging="310"/>
      </w:pPr>
      <w:rPr>
        <w:rFonts w:hint="default"/>
        <w:lang w:val="tr-TR" w:eastAsia="en-US" w:bidi="ar-SA"/>
      </w:rPr>
    </w:lvl>
    <w:lvl w:ilvl="6" w:tplc="680AE028">
      <w:numFmt w:val="bullet"/>
      <w:lvlText w:val="•"/>
      <w:lvlJc w:val="left"/>
      <w:pPr>
        <w:ind w:left="5533" w:hanging="310"/>
      </w:pPr>
      <w:rPr>
        <w:rFonts w:hint="default"/>
        <w:lang w:val="tr-TR" w:eastAsia="en-US" w:bidi="ar-SA"/>
      </w:rPr>
    </w:lvl>
    <w:lvl w:ilvl="7" w:tplc="E19EFA06">
      <w:numFmt w:val="bullet"/>
      <w:lvlText w:val="•"/>
      <w:lvlJc w:val="left"/>
      <w:pPr>
        <w:ind w:left="6656" w:hanging="310"/>
      </w:pPr>
      <w:rPr>
        <w:rFonts w:hint="default"/>
        <w:lang w:val="tr-TR" w:eastAsia="en-US" w:bidi="ar-SA"/>
      </w:rPr>
    </w:lvl>
    <w:lvl w:ilvl="8" w:tplc="45D8C916">
      <w:numFmt w:val="bullet"/>
      <w:lvlText w:val="•"/>
      <w:lvlJc w:val="left"/>
      <w:pPr>
        <w:ind w:left="7779" w:hanging="310"/>
      </w:pPr>
      <w:rPr>
        <w:rFonts w:hint="default"/>
        <w:lang w:val="tr-TR" w:eastAsia="en-US" w:bidi="ar-SA"/>
      </w:rPr>
    </w:lvl>
  </w:abstractNum>
  <w:abstractNum w:abstractNumId="4" w15:restartNumberingAfterBreak="0">
    <w:nsid w:val="5B4706CA"/>
    <w:multiLevelType w:val="hybridMultilevel"/>
    <w:tmpl w:val="F81AB5DC"/>
    <w:lvl w:ilvl="0" w:tplc="40BCE936">
      <w:start w:val="1"/>
      <w:numFmt w:val="decimal"/>
      <w:lvlText w:val="(%1)"/>
      <w:lvlJc w:val="left"/>
      <w:pPr>
        <w:ind w:left="697" w:hanging="344"/>
      </w:pPr>
      <w:rPr>
        <w:rFonts w:ascii="Times New Roman" w:eastAsia="Times New Roman" w:hAnsi="Times New Roman" w:cs="Times New Roman" w:hint="default"/>
        <w:b/>
        <w:bCs/>
        <w:i w:val="0"/>
        <w:iCs w:val="0"/>
        <w:spacing w:val="0"/>
        <w:w w:val="100"/>
        <w:sz w:val="24"/>
        <w:szCs w:val="24"/>
        <w:lang w:val="tr-TR" w:eastAsia="en-US" w:bidi="ar-SA"/>
      </w:rPr>
    </w:lvl>
    <w:lvl w:ilvl="1" w:tplc="45F099E6">
      <w:numFmt w:val="bullet"/>
      <w:lvlText w:val="•"/>
      <w:lvlJc w:val="left"/>
      <w:pPr>
        <w:ind w:left="1632" w:hanging="344"/>
      </w:pPr>
      <w:rPr>
        <w:rFonts w:hint="default"/>
        <w:lang w:val="tr-TR" w:eastAsia="en-US" w:bidi="ar-SA"/>
      </w:rPr>
    </w:lvl>
    <w:lvl w:ilvl="2" w:tplc="A290EC14">
      <w:numFmt w:val="bullet"/>
      <w:lvlText w:val="•"/>
      <w:lvlJc w:val="left"/>
      <w:pPr>
        <w:ind w:left="2565" w:hanging="344"/>
      </w:pPr>
      <w:rPr>
        <w:rFonts w:hint="default"/>
        <w:lang w:val="tr-TR" w:eastAsia="en-US" w:bidi="ar-SA"/>
      </w:rPr>
    </w:lvl>
    <w:lvl w:ilvl="3" w:tplc="7C009D54">
      <w:numFmt w:val="bullet"/>
      <w:lvlText w:val="•"/>
      <w:lvlJc w:val="left"/>
      <w:pPr>
        <w:ind w:left="3497" w:hanging="344"/>
      </w:pPr>
      <w:rPr>
        <w:rFonts w:hint="default"/>
        <w:lang w:val="tr-TR" w:eastAsia="en-US" w:bidi="ar-SA"/>
      </w:rPr>
    </w:lvl>
    <w:lvl w:ilvl="4" w:tplc="0764C0F2">
      <w:numFmt w:val="bullet"/>
      <w:lvlText w:val="•"/>
      <w:lvlJc w:val="left"/>
      <w:pPr>
        <w:ind w:left="4430" w:hanging="344"/>
      </w:pPr>
      <w:rPr>
        <w:rFonts w:hint="default"/>
        <w:lang w:val="tr-TR" w:eastAsia="en-US" w:bidi="ar-SA"/>
      </w:rPr>
    </w:lvl>
    <w:lvl w:ilvl="5" w:tplc="7AA6C54C">
      <w:numFmt w:val="bullet"/>
      <w:lvlText w:val="•"/>
      <w:lvlJc w:val="left"/>
      <w:pPr>
        <w:ind w:left="5363" w:hanging="344"/>
      </w:pPr>
      <w:rPr>
        <w:rFonts w:hint="default"/>
        <w:lang w:val="tr-TR" w:eastAsia="en-US" w:bidi="ar-SA"/>
      </w:rPr>
    </w:lvl>
    <w:lvl w:ilvl="6" w:tplc="B01CA71A">
      <w:numFmt w:val="bullet"/>
      <w:lvlText w:val="•"/>
      <w:lvlJc w:val="left"/>
      <w:pPr>
        <w:ind w:left="6295" w:hanging="344"/>
      </w:pPr>
      <w:rPr>
        <w:rFonts w:hint="default"/>
        <w:lang w:val="tr-TR" w:eastAsia="en-US" w:bidi="ar-SA"/>
      </w:rPr>
    </w:lvl>
    <w:lvl w:ilvl="7" w:tplc="40DEF988">
      <w:numFmt w:val="bullet"/>
      <w:lvlText w:val="•"/>
      <w:lvlJc w:val="left"/>
      <w:pPr>
        <w:ind w:left="7228" w:hanging="344"/>
      </w:pPr>
      <w:rPr>
        <w:rFonts w:hint="default"/>
        <w:lang w:val="tr-TR" w:eastAsia="en-US" w:bidi="ar-SA"/>
      </w:rPr>
    </w:lvl>
    <w:lvl w:ilvl="8" w:tplc="660650B2">
      <w:numFmt w:val="bullet"/>
      <w:lvlText w:val="•"/>
      <w:lvlJc w:val="left"/>
      <w:pPr>
        <w:ind w:left="8160" w:hanging="344"/>
      </w:pPr>
      <w:rPr>
        <w:rFonts w:hint="default"/>
        <w:lang w:val="tr-TR" w:eastAsia="en-US" w:bidi="ar-SA"/>
      </w:rPr>
    </w:lvl>
  </w:abstractNum>
  <w:abstractNum w:abstractNumId="5" w15:restartNumberingAfterBreak="0">
    <w:nsid w:val="657926D3"/>
    <w:multiLevelType w:val="hybridMultilevel"/>
    <w:tmpl w:val="370E5CE8"/>
    <w:lvl w:ilvl="0" w:tplc="B448C432">
      <w:start w:val="1"/>
      <w:numFmt w:val="decimal"/>
      <w:lvlText w:val="(%1)"/>
      <w:lvlJc w:val="left"/>
      <w:pPr>
        <w:ind w:left="697" w:hanging="380"/>
      </w:pPr>
      <w:rPr>
        <w:rFonts w:ascii="Times New Roman" w:eastAsia="Times New Roman" w:hAnsi="Times New Roman" w:cs="Times New Roman" w:hint="default"/>
        <w:b/>
        <w:bCs/>
        <w:i w:val="0"/>
        <w:iCs w:val="0"/>
        <w:spacing w:val="0"/>
        <w:w w:val="100"/>
        <w:sz w:val="24"/>
        <w:szCs w:val="24"/>
        <w:lang w:val="tr-TR" w:eastAsia="en-US" w:bidi="ar-SA"/>
      </w:rPr>
    </w:lvl>
    <w:lvl w:ilvl="1" w:tplc="5F944D00">
      <w:numFmt w:val="bullet"/>
      <w:lvlText w:val="•"/>
      <w:lvlJc w:val="left"/>
      <w:pPr>
        <w:ind w:left="1632" w:hanging="380"/>
      </w:pPr>
      <w:rPr>
        <w:rFonts w:hint="default"/>
        <w:lang w:val="tr-TR" w:eastAsia="en-US" w:bidi="ar-SA"/>
      </w:rPr>
    </w:lvl>
    <w:lvl w:ilvl="2" w:tplc="621AFAE0">
      <w:numFmt w:val="bullet"/>
      <w:lvlText w:val="•"/>
      <w:lvlJc w:val="left"/>
      <w:pPr>
        <w:ind w:left="2565" w:hanging="380"/>
      </w:pPr>
      <w:rPr>
        <w:rFonts w:hint="default"/>
        <w:lang w:val="tr-TR" w:eastAsia="en-US" w:bidi="ar-SA"/>
      </w:rPr>
    </w:lvl>
    <w:lvl w:ilvl="3" w:tplc="F9D02A26">
      <w:numFmt w:val="bullet"/>
      <w:lvlText w:val="•"/>
      <w:lvlJc w:val="left"/>
      <w:pPr>
        <w:ind w:left="3497" w:hanging="380"/>
      </w:pPr>
      <w:rPr>
        <w:rFonts w:hint="default"/>
        <w:lang w:val="tr-TR" w:eastAsia="en-US" w:bidi="ar-SA"/>
      </w:rPr>
    </w:lvl>
    <w:lvl w:ilvl="4" w:tplc="626EA0E0">
      <w:numFmt w:val="bullet"/>
      <w:lvlText w:val="•"/>
      <w:lvlJc w:val="left"/>
      <w:pPr>
        <w:ind w:left="4430" w:hanging="380"/>
      </w:pPr>
      <w:rPr>
        <w:rFonts w:hint="default"/>
        <w:lang w:val="tr-TR" w:eastAsia="en-US" w:bidi="ar-SA"/>
      </w:rPr>
    </w:lvl>
    <w:lvl w:ilvl="5" w:tplc="5140704C">
      <w:numFmt w:val="bullet"/>
      <w:lvlText w:val="•"/>
      <w:lvlJc w:val="left"/>
      <w:pPr>
        <w:ind w:left="5363" w:hanging="380"/>
      </w:pPr>
      <w:rPr>
        <w:rFonts w:hint="default"/>
        <w:lang w:val="tr-TR" w:eastAsia="en-US" w:bidi="ar-SA"/>
      </w:rPr>
    </w:lvl>
    <w:lvl w:ilvl="6" w:tplc="A1D4D89C">
      <w:numFmt w:val="bullet"/>
      <w:lvlText w:val="•"/>
      <w:lvlJc w:val="left"/>
      <w:pPr>
        <w:ind w:left="6295" w:hanging="380"/>
      </w:pPr>
      <w:rPr>
        <w:rFonts w:hint="default"/>
        <w:lang w:val="tr-TR" w:eastAsia="en-US" w:bidi="ar-SA"/>
      </w:rPr>
    </w:lvl>
    <w:lvl w:ilvl="7" w:tplc="907ECBB8">
      <w:numFmt w:val="bullet"/>
      <w:lvlText w:val="•"/>
      <w:lvlJc w:val="left"/>
      <w:pPr>
        <w:ind w:left="7228" w:hanging="380"/>
      </w:pPr>
      <w:rPr>
        <w:rFonts w:hint="default"/>
        <w:lang w:val="tr-TR" w:eastAsia="en-US" w:bidi="ar-SA"/>
      </w:rPr>
    </w:lvl>
    <w:lvl w:ilvl="8" w:tplc="F67821F2">
      <w:numFmt w:val="bullet"/>
      <w:lvlText w:val="•"/>
      <w:lvlJc w:val="left"/>
      <w:pPr>
        <w:ind w:left="8160" w:hanging="380"/>
      </w:pPr>
      <w:rPr>
        <w:rFonts w:hint="default"/>
        <w:lang w:val="tr-TR" w:eastAsia="en-US" w:bidi="ar-SA"/>
      </w:rPr>
    </w:lvl>
  </w:abstractNum>
  <w:abstractNum w:abstractNumId="6" w15:restartNumberingAfterBreak="0">
    <w:nsid w:val="77A84BB7"/>
    <w:multiLevelType w:val="hybridMultilevel"/>
    <w:tmpl w:val="6730FEDC"/>
    <w:lvl w:ilvl="0" w:tplc="1CD22E0C">
      <w:start w:val="1"/>
      <w:numFmt w:val="decimal"/>
      <w:lvlText w:val="(%1)"/>
      <w:lvlJc w:val="left"/>
      <w:pPr>
        <w:ind w:left="1036" w:hanging="340"/>
      </w:pPr>
      <w:rPr>
        <w:rFonts w:ascii="Times New Roman" w:eastAsia="Times New Roman" w:hAnsi="Times New Roman" w:cs="Times New Roman" w:hint="default"/>
        <w:b/>
        <w:bCs/>
        <w:i w:val="0"/>
        <w:iCs w:val="0"/>
        <w:spacing w:val="0"/>
        <w:w w:val="100"/>
        <w:sz w:val="24"/>
        <w:szCs w:val="24"/>
        <w:lang w:val="tr-TR" w:eastAsia="en-US" w:bidi="ar-SA"/>
      </w:rPr>
    </w:lvl>
    <w:lvl w:ilvl="1" w:tplc="0156B882">
      <w:start w:val="1"/>
      <w:numFmt w:val="lowerLetter"/>
      <w:lvlText w:val="%2)"/>
      <w:lvlJc w:val="left"/>
      <w:pPr>
        <w:ind w:left="962" w:hanging="266"/>
      </w:pPr>
      <w:rPr>
        <w:rFonts w:ascii="Times New Roman" w:eastAsia="Times New Roman" w:hAnsi="Times New Roman" w:cs="Times New Roman" w:hint="default"/>
        <w:b/>
        <w:bCs/>
        <w:i w:val="0"/>
        <w:iCs w:val="0"/>
        <w:spacing w:val="0"/>
        <w:w w:val="100"/>
        <w:sz w:val="24"/>
        <w:szCs w:val="24"/>
        <w:lang w:val="tr-TR" w:eastAsia="en-US" w:bidi="ar-SA"/>
      </w:rPr>
    </w:lvl>
    <w:lvl w:ilvl="2" w:tplc="BDF4C348">
      <w:numFmt w:val="bullet"/>
      <w:lvlText w:val="•"/>
      <w:lvlJc w:val="left"/>
      <w:pPr>
        <w:ind w:left="2038" w:hanging="266"/>
      </w:pPr>
      <w:rPr>
        <w:rFonts w:hint="default"/>
        <w:lang w:val="tr-TR" w:eastAsia="en-US" w:bidi="ar-SA"/>
      </w:rPr>
    </w:lvl>
    <w:lvl w:ilvl="3" w:tplc="1982D41A">
      <w:numFmt w:val="bullet"/>
      <w:lvlText w:val="•"/>
      <w:lvlJc w:val="left"/>
      <w:pPr>
        <w:ind w:left="3036" w:hanging="266"/>
      </w:pPr>
      <w:rPr>
        <w:rFonts w:hint="default"/>
        <w:lang w:val="tr-TR" w:eastAsia="en-US" w:bidi="ar-SA"/>
      </w:rPr>
    </w:lvl>
    <w:lvl w:ilvl="4" w:tplc="74E84F50">
      <w:numFmt w:val="bullet"/>
      <w:lvlText w:val="•"/>
      <w:lvlJc w:val="left"/>
      <w:pPr>
        <w:ind w:left="4035" w:hanging="266"/>
      </w:pPr>
      <w:rPr>
        <w:rFonts w:hint="default"/>
        <w:lang w:val="tr-TR" w:eastAsia="en-US" w:bidi="ar-SA"/>
      </w:rPr>
    </w:lvl>
    <w:lvl w:ilvl="5" w:tplc="48EAC416">
      <w:numFmt w:val="bullet"/>
      <w:lvlText w:val="•"/>
      <w:lvlJc w:val="left"/>
      <w:pPr>
        <w:ind w:left="5033" w:hanging="266"/>
      </w:pPr>
      <w:rPr>
        <w:rFonts w:hint="default"/>
        <w:lang w:val="tr-TR" w:eastAsia="en-US" w:bidi="ar-SA"/>
      </w:rPr>
    </w:lvl>
    <w:lvl w:ilvl="6" w:tplc="F8DCD2C6">
      <w:numFmt w:val="bullet"/>
      <w:lvlText w:val="•"/>
      <w:lvlJc w:val="left"/>
      <w:pPr>
        <w:ind w:left="6032" w:hanging="266"/>
      </w:pPr>
      <w:rPr>
        <w:rFonts w:hint="default"/>
        <w:lang w:val="tr-TR" w:eastAsia="en-US" w:bidi="ar-SA"/>
      </w:rPr>
    </w:lvl>
    <w:lvl w:ilvl="7" w:tplc="A60CC09C">
      <w:numFmt w:val="bullet"/>
      <w:lvlText w:val="•"/>
      <w:lvlJc w:val="left"/>
      <w:pPr>
        <w:ind w:left="7030" w:hanging="266"/>
      </w:pPr>
      <w:rPr>
        <w:rFonts w:hint="default"/>
        <w:lang w:val="tr-TR" w:eastAsia="en-US" w:bidi="ar-SA"/>
      </w:rPr>
    </w:lvl>
    <w:lvl w:ilvl="8" w:tplc="C9788304">
      <w:numFmt w:val="bullet"/>
      <w:lvlText w:val="•"/>
      <w:lvlJc w:val="left"/>
      <w:pPr>
        <w:ind w:left="8029" w:hanging="266"/>
      </w:pPr>
      <w:rPr>
        <w:rFonts w:hint="default"/>
        <w:lang w:val="tr-TR" w:eastAsia="en-US" w:bidi="ar-SA"/>
      </w:rPr>
    </w:lvl>
  </w:abstractNum>
  <w:num w:numId="1">
    <w:abstractNumId w:val="0"/>
  </w:num>
  <w:num w:numId="2">
    <w:abstractNumId w:val="2"/>
  </w:num>
  <w:num w:numId="3">
    <w:abstractNumId w:val="1"/>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E38"/>
    <w:rsid w:val="00045D5D"/>
    <w:rsid w:val="001E0E2C"/>
    <w:rsid w:val="007C634E"/>
    <w:rsid w:val="008644F0"/>
    <w:rsid w:val="00B67E38"/>
    <w:rsid w:val="00CD716A"/>
    <w:rsid w:val="00F52F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998942-F941-4390-B5BA-BEC5EB5D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40"/>
      <w:jc w:val="center"/>
      <w:outlineLvl w:val="0"/>
    </w:pPr>
    <w:rPr>
      <w:b/>
      <w:bCs/>
      <w:sz w:val="24"/>
      <w:szCs w:val="24"/>
    </w:rPr>
  </w:style>
  <w:style w:type="paragraph" w:styleId="Balk2">
    <w:name w:val="heading 2"/>
    <w:basedOn w:val="Normal"/>
    <w:uiPriority w:val="1"/>
    <w:qFormat/>
    <w:pPr>
      <w:ind w:left="696"/>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60"/>
      <w:ind w:left="696"/>
      <w:jc w:val="both"/>
    </w:pPr>
  </w:style>
  <w:style w:type="paragraph" w:customStyle="1" w:styleId="TableParagraph">
    <w:name w:val="Table Paragraph"/>
    <w:basedOn w:val="Normal"/>
    <w:uiPriority w:val="1"/>
    <w:qFormat/>
    <w:pPr>
      <w:ind w:left="102"/>
    </w:pPr>
  </w:style>
  <w:style w:type="paragraph" w:styleId="stbilgi">
    <w:name w:val="header"/>
    <w:basedOn w:val="Normal"/>
    <w:link w:val="stbilgiChar"/>
    <w:uiPriority w:val="99"/>
    <w:unhideWhenUsed/>
    <w:rsid w:val="007C634E"/>
    <w:pPr>
      <w:tabs>
        <w:tab w:val="center" w:pos="4536"/>
        <w:tab w:val="right" w:pos="9072"/>
      </w:tabs>
    </w:pPr>
  </w:style>
  <w:style w:type="character" w:customStyle="1" w:styleId="stbilgiChar">
    <w:name w:val="Üstbilgi Char"/>
    <w:basedOn w:val="VarsaylanParagrafYazTipi"/>
    <w:link w:val="stbilgi"/>
    <w:uiPriority w:val="99"/>
    <w:rsid w:val="007C634E"/>
    <w:rPr>
      <w:rFonts w:ascii="Times New Roman" w:eastAsia="Times New Roman" w:hAnsi="Times New Roman" w:cs="Times New Roman"/>
      <w:lang w:val="tr-TR"/>
    </w:rPr>
  </w:style>
  <w:style w:type="paragraph" w:styleId="Altbilgi">
    <w:name w:val="footer"/>
    <w:basedOn w:val="Normal"/>
    <w:link w:val="AltbilgiChar"/>
    <w:uiPriority w:val="99"/>
    <w:unhideWhenUsed/>
    <w:rsid w:val="007C634E"/>
    <w:pPr>
      <w:tabs>
        <w:tab w:val="center" w:pos="4536"/>
        <w:tab w:val="right" w:pos="9072"/>
      </w:tabs>
    </w:pPr>
  </w:style>
  <w:style w:type="character" w:customStyle="1" w:styleId="AltbilgiChar">
    <w:name w:val="Altbilgi Char"/>
    <w:basedOn w:val="VarsaylanParagrafYazTipi"/>
    <w:link w:val="Altbilgi"/>
    <w:uiPriority w:val="99"/>
    <w:rsid w:val="007C634E"/>
    <w:rPr>
      <w:rFonts w:ascii="Times New Roman" w:eastAsia="Times New Roman" w:hAnsi="Times New Roman" w:cs="Times New Roman"/>
      <w:lang w:val="tr-TR"/>
    </w:rPr>
  </w:style>
  <w:style w:type="table" w:styleId="TabloKlavuzu">
    <w:name w:val="Table Grid"/>
    <w:basedOn w:val="NormalTablo"/>
    <w:uiPriority w:val="39"/>
    <w:rsid w:val="007C634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1632</Words>
  <Characters>9307</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2024-09-12T13:48:00Z</dcterms:created>
  <dcterms:modified xsi:type="dcterms:W3CDTF">2024-09-13T06:26:00Z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2021-10-25T00:00:00Z</vt:filetime>
  </property>
  <property fmtid="{D5CDD505-2E9C-101B-9397-08002B2CF9AE}" pid="3" name="Creator">
    <vt:lpwstr>Microsoft Office Word</vt:lpwstr>
  </property>
  <property fmtid="{D5CDD505-2E9C-101B-9397-08002B2CF9AE}" pid="4" name="LastSaved">
    <vt:filetime>2024-09-12T00:00:00Z</vt:filetime>
  </property>
  <property fmtid="{D5CDD505-2E9C-101B-9397-08002B2CF9AE}" pid="5" name="Producer">
    <vt:lpwstr>Aspose.Words for .NET 21.4.0</vt:lpwstr>
  </property>
</Properties>
</file>